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D0" w:rsidRDefault="00895891" w:rsidP="0047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19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0D0" w:rsidRDefault="004770D0" w:rsidP="0047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4770D0" w:rsidRDefault="004770D0" w:rsidP="0047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4770D0" w:rsidRDefault="004770D0" w:rsidP="0047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895891" w:rsidRDefault="00895891" w:rsidP="00895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BB5BBF" w:rsidRPr="00BB5BBF" w:rsidRDefault="00BB5BBF" w:rsidP="008958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5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</w:t>
      </w:r>
    </w:p>
    <w:p w:rsidR="00BB5BBF" w:rsidRPr="00BB5BBF" w:rsidRDefault="00BB5BBF" w:rsidP="00BB5B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</w:t>
      </w:r>
    </w:p>
    <w:p w:rsidR="00BB5BBF" w:rsidRPr="00BB5BBF" w:rsidRDefault="00BB5BBF" w:rsidP="00BB5BB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B5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 страницами учебника биологии»</w:t>
      </w:r>
    </w:p>
    <w:p w:rsidR="00BB5BBF" w:rsidRPr="00BB5BBF" w:rsidRDefault="00BB5BBF" w:rsidP="00BB5B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8класс</w:t>
      </w:r>
    </w:p>
    <w:p w:rsidR="004770D0" w:rsidRDefault="004770D0" w:rsidP="004770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770D0" w:rsidRPr="004770D0" w:rsidRDefault="004770D0" w:rsidP="004770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770D0" w:rsidRPr="00BB5BBF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70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Рабочая программа </w:t>
      </w:r>
      <w:r w:rsidR="00BB5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кружка</w:t>
      </w:r>
      <w:r w:rsidR="00BB5BB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BB5BBF" w:rsidRPr="00BB5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 страницами учебника биологии»</w:t>
      </w:r>
      <w:r w:rsidR="00BB5BB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4770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составлена на основании следующих документов:</w:t>
      </w:r>
    </w:p>
    <w:p w:rsidR="004770D0" w:rsidRPr="004770D0" w:rsidRDefault="004770D0" w:rsidP="00BB5BBF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РФ от 29.12.2012 № 273-ФЗ "Об образовании в Российской Федерации«, ст. 2, п. 9;</w:t>
      </w:r>
    </w:p>
    <w:p w:rsidR="004770D0" w:rsidRPr="004770D0" w:rsidRDefault="004770D0" w:rsidP="00BB5BBF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lang w:eastAsia="ru-RU"/>
        </w:rPr>
        <w:t>Федеральный государственный образовательный стандарт;</w:t>
      </w:r>
    </w:p>
    <w:p w:rsidR="004770D0" w:rsidRPr="004770D0" w:rsidRDefault="004770D0" w:rsidP="00BB5BBF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образования»;</w:t>
      </w:r>
    </w:p>
    <w:p w:rsidR="004770D0" w:rsidRPr="004770D0" w:rsidRDefault="004770D0" w:rsidP="00BB5BBF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образования и науки РФ № 1577 от 31.12.2015 г.  «О внесении изменений в ФГОС ООО, утверждённый приказом Министерства образования и науки РФ от 17.12.2010 г. № 1897»;</w:t>
      </w:r>
    </w:p>
    <w:p w:rsidR="004770D0" w:rsidRPr="004770D0" w:rsidRDefault="004770D0" w:rsidP="00BB5BBF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lang w:eastAsia="ru-RU"/>
        </w:rPr>
        <w:t>методические рекомендации по вопросам введения ФГОС ООО, письмо Министерства образования и науки РФ от 07.08.2015 г. № 08-1228;</w:t>
      </w:r>
    </w:p>
    <w:p w:rsidR="004770D0" w:rsidRPr="004770D0" w:rsidRDefault="004770D0" w:rsidP="00BB5BBF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lang w:eastAsia="ru-RU"/>
        </w:rPr>
        <w:t>письмо Министерства образования и науки РФ  № 08-1786 от 28.10.2015 г. «О рабочих программах  учебных предметов»;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очевидны проблемы здоровья граждан России. Именно общество в лице образовательных учреждений формирует систему приоритетов и ценностей, определенный стиль жизни, так называемые социально одобряемые нормы поведения. Поэтому если учащийся не очень понимает необходимость сохранения своего здоровья, то задача образовательного учреждения состоит в разъяснении того, что ты сам в состоянии ответить за свое будущее и твоя успешность напрямую зависит от состояния твоего здоровья. Необходимо найти новые формы пропаганды и внедрения ценностей здорового образа жизни, культуры здоровья, выработать новую систему социально-культурных ценностей, в которой здоровье будет одним из основных личностных приоритетов.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Также предлагаемый курс внеурочной деятельности может поддержать и углубить знания по биологии (анатомии человека), </w:t>
      </w: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поможет проверить целесообразность выбора профиля дальнейшего обучения и будущей профессии выпускника. Курс проводится в виде </w:t>
      </w: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лекционно-практических-исследовательских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 оформлением содержания занятия в рабочих тетрадях.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курса внеурочной деятельности учащиеся работают с дополнительной литературой, оформляют полученные сведения в виде реферативных работ, проектов и т.д. В конце курса проводится конференция, где школьники выступают с докладами по заинтересовавшей их проблеме.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профориентации на такие конференции могут приглашаться медицинские работники.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ознакомление с приёмами оказания доврачебной помощи, повышающие понимание важности выполняемого дела.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Программа имеет прикладное значение – профориентации. Ребята также могут посещать курс с целью получения элементарных знаний об основных вопросах медицины, физиологии и гигиены, о способах сохранения и укрепления здоровья, особенностях влияния вредных привычек и окружающей среды на здоровье человека, навыков оказания первой помощи.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Результатом изучения  курса: "За страницами учебника биологии" является  урок-зачет с элементами практических заданий, где проверяется не только теоретическое  знание вопросов, но и практические навыки, полученные на занятиях  курса. Или итоги изучения элективного курса можно обсудить на семинарском занятии, либо защитить проект или исследовательскую работу по какой-либо тематике.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Цель</w:t>
      </w:r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бережного отношения к своему здоровью и здоровью окружающих людей, развитие культуры здорового образа жизни и расширение кругозора в области медицины.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Практические задачи</w:t>
      </w: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программы:</w:t>
      </w:r>
    </w:p>
    <w:p w:rsidR="004770D0" w:rsidRPr="004770D0" w:rsidRDefault="004770D0" w:rsidP="00BB5B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необходимых условий для личностного развития, повышение мотивации </w:t>
      </w:r>
      <w:proofErr w:type="gram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</w:t>
      </w:r>
      <w:proofErr w:type="gram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здоровья;</w:t>
      </w:r>
    </w:p>
    <w:p w:rsidR="004770D0" w:rsidRPr="004770D0" w:rsidRDefault="004770D0" w:rsidP="00BB5B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их к жизни в обществе;</w:t>
      </w:r>
    </w:p>
    <w:p w:rsidR="004770D0" w:rsidRPr="004770D0" w:rsidRDefault="004770D0" w:rsidP="00BB5BB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культуры, в том числе культуры здорового образа жизни;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Учебно-воспитательные задачи</w:t>
      </w: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следующие:</w:t>
      </w:r>
    </w:p>
    <w:p w:rsidR="004770D0" w:rsidRPr="004770D0" w:rsidRDefault="004770D0" w:rsidP="00BB5BB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сознание и апробация </w:t>
      </w: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образовательном процессе;</w:t>
      </w:r>
    </w:p>
    <w:p w:rsidR="004770D0" w:rsidRPr="004770D0" w:rsidRDefault="004770D0" w:rsidP="00BB5BB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учащихся причинно-следственных и </w:t>
      </w: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 ходе реализации программы;</w:t>
      </w:r>
    </w:p>
    <w:p w:rsidR="004770D0" w:rsidRPr="004770D0" w:rsidRDefault="004770D0" w:rsidP="00BB5BB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осознанного выбора здорового образа жизни.</w:t>
      </w:r>
    </w:p>
    <w:p w:rsidR="004770D0" w:rsidRPr="004770D0" w:rsidRDefault="004770D0" w:rsidP="00BB5BB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к изучению предмета «Анатомия человека»</w:t>
      </w:r>
    </w:p>
    <w:p w:rsidR="004770D0" w:rsidRPr="004770D0" w:rsidRDefault="004770D0" w:rsidP="00BB5BB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обучающимся знания и обучить практическим навыкам оказания первой доврачебной помощи в различных опасных для жизни ситуациях.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введен не только анатомо-физиологический и морфологический материал, но и сведения по экологии человека, растений и животных, о влиянии разнообразных экологических факторов на организм человека, о зависимости процессов жизнедеятельности и здоровья людей от природных и социальных факторов окружающей среды. Практические занятия ориентируют учащихся на активное познание свойств организма человека и развитие умений по уходу за ним.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4770D0" w:rsidRPr="004770D0" w:rsidRDefault="004770D0" w:rsidP="00BB5BB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Снижение уровня заболеваемости </w:t>
      </w:r>
      <w:proofErr w:type="gram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70D0" w:rsidRPr="004770D0" w:rsidRDefault="004770D0" w:rsidP="00BB5BB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здорового образа жизни.</w:t>
      </w:r>
    </w:p>
    <w:p w:rsidR="004770D0" w:rsidRPr="004770D0" w:rsidRDefault="004770D0" w:rsidP="00BB5BB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</w:t>
      </w:r>
      <w:proofErr w:type="gram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выбора детьми здорового образа жизни.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Проверка ожидаемых результатов: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Конкурс для </w:t>
      </w:r>
      <w:proofErr w:type="gram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составление собственной программы здоровья.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Диагностика в виде тестов, анкет, </w:t>
      </w: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опросников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данной категории подростков для выявления отношения их к алкоголю и других вредных привычек.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Защита мини – проектов «Программа моего здоровья».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Оказание первой доврачебной помощи.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способствует формированию у школьников следующих видов универсальных учебных действий.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4770D0" w:rsidRPr="004770D0" w:rsidRDefault="004770D0" w:rsidP="00BB5BB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Самоопределение.</w:t>
      </w:r>
    </w:p>
    <w:p w:rsidR="004770D0" w:rsidRPr="004770D0" w:rsidRDefault="004770D0" w:rsidP="00BB5BB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70D0" w:rsidRPr="004770D0" w:rsidRDefault="004770D0" w:rsidP="00BB5BB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и личностное самосовершенствование.</w:t>
      </w:r>
    </w:p>
    <w:p w:rsidR="004770D0" w:rsidRPr="004770D0" w:rsidRDefault="004770D0" w:rsidP="00BB5BB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Нравственно-этическая установка на здоровый образ жизни.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4770D0" w:rsidRPr="004770D0" w:rsidRDefault="004770D0" w:rsidP="00BB5BB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с помощью учителя.</w:t>
      </w:r>
    </w:p>
    <w:p w:rsidR="004770D0" w:rsidRPr="004770D0" w:rsidRDefault="004770D0" w:rsidP="00BB5BB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Высказыватьсвои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версии на основе работы с иллюстрацией</w:t>
      </w:r>
      <w:r w:rsidRPr="004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 </w:t>
      </w: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по предложенному учителем плану.</w:t>
      </w:r>
    </w:p>
    <w:p w:rsidR="004770D0" w:rsidRPr="004770D0" w:rsidRDefault="004770D0" w:rsidP="00BB5BB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конспект и план ответа по определенной тематике.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4770D0" w:rsidRPr="004770D0" w:rsidRDefault="004770D0" w:rsidP="00BB5BB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</w:t>
      </w:r>
    </w:p>
    <w:p w:rsidR="004770D0" w:rsidRPr="004770D0" w:rsidRDefault="004770D0" w:rsidP="00BB5BB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знания, находить ответы на вопросы, используя различные источники информации, свой жизненный опыт и информацию, полученную на уроке.</w:t>
      </w:r>
    </w:p>
    <w:p w:rsidR="004770D0" w:rsidRPr="004770D0" w:rsidRDefault="004770D0" w:rsidP="00BB5BB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информацию, делать выводы в результате совместной работы всего класса.</w:t>
      </w:r>
    </w:p>
    <w:p w:rsidR="004770D0" w:rsidRPr="004770D0" w:rsidRDefault="004770D0" w:rsidP="00BB5BB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ответы на основе простейших моделей (рисунков, схем, таблиц.)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70D0" w:rsidRPr="004770D0" w:rsidRDefault="004770D0" w:rsidP="00BB5BB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770D0" w:rsidRPr="004770D0" w:rsidRDefault="004770D0" w:rsidP="00BB5BB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других.</w:t>
      </w:r>
    </w:p>
    <w:p w:rsidR="004770D0" w:rsidRPr="004770D0" w:rsidRDefault="004770D0" w:rsidP="00BB5BB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работать в группе в паре.</w:t>
      </w:r>
    </w:p>
    <w:p w:rsidR="004770D0" w:rsidRPr="004770D0" w:rsidRDefault="004770D0" w:rsidP="00BB5BB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77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770D0" w:rsidRPr="004770D0" w:rsidRDefault="004770D0" w:rsidP="00BB5BB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простейшие наблюдения, измерения, опыты;</w:t>
      </w:r>
    </w:p>
    <w:p w:rsidR="004770D0" w:rsidRPr="004770D0" w:rsidRDefault="004770D0" w:rsidP="00BB5BB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учебную задачу под руководством учителя;</w:t>
      </w:r>
    </w:p>
    <w:p w:rsidR="004770D0" w:rsidRPr="004770D0" w:rsidRDefault="004770D0" w:rsidP="00BB5BB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 обобщать разные виды информации;</w:t>
      </w:r>
    </w:p>
    <w:p w:rsidR="004770D0" w:rsidRPr="004770D0" w:rsidRDefault="004770D0" w:rsidP="00BB5BB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выполнения учебной задачи;</w:t>
      </w:r>
    </w:p>
    <w:p w:rsidR="004770D0" w:rsidRPr="004770D0" w:rsidRDefault="004770D0" w:rsidP="00BB5BB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 и коррекцию деятельности;</w:t>
      </w:r>
    </w:p>
    <w:p w:rsidR="004770D0" w:rsidRPr="004770D0" w:rsidRDefault="004770D0" w:rsidP="00BB5BB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с одноклассниками в ходе учебной деятельности;</w:t>
      </w:r>
    </w:p>
    <w:p w:rsidR="004770D0" w:rsidRPr="004770D0" w:rsidRDefault="004770D0" w:rsidP="00BB5BB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 информации.</w:t>
      </w:r>
    </w:p>
    <w:p w:rsidR="004770D0" w:rsidRPr="004770D0" w:rsidRDefault="004770D0" w:rsidP="00BB5BB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 взаимосвязи здоровья и образа жизни;  воздействие природных и социальных факторов на организм человека;  влияние факторов окружающей среды на функционирование и развитие систем органов;</w:t>
      </w:r>
    </w:p>
    <w:p w:rsidR="004770D0" w:rsidRPr="004770D0" w:rsidRDefault="004770D0" w:rsidP="00BB5BB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 основные условия сохранения здоровья; факторы, укрепляющие здоровье в процессе развития человеческого организма;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организационно – </w:t>
      </w: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деятельностные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викторины, выпуск буклетов, защита проектов, беседы, исследования, лекции.</w:t>
      </w:r>
      <w:proofErr w:type="gramEnd"/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знаний и умений для контроля и оценки результатов</w:t>
      </w: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внеурочной деятельности происходит путем ведения «Дневника здоровья».</w:t>
      </w:r>
    </w:p>
    <w:p w:rsidR="004770D0" w:rsidRPr="004770D0" w:rsidRDefault="004770D0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4770D0" w:rsidRDefault="004770D0" w:rsidP="00BB5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Школьники приобретут знания об основных вопросах медицины, физиологии и гигиены, особенностях влияния вредных привычек на здоровье, особенностях воздействия двигательной активности на организм человека, основах рационального питания, о “полезных” и “вредных” продуктах, о значении режима питания, способах сохранения и укрепление здоровья. Осуществляет поиск и выделяет конкретную информацию с помощью учителя. Использует средства профилактики ОРЗ, ОРВИ и др. болезней. Определяет благоприятные факторы, воздействующие на здоровье. Заботиться о своем здоровье. Использует навыки элементарной исследовательской деятельности в своей работе. Оказывает первую медицинскую помощь. Задает вопросы, для организации собственной деятельности. Знает основные (самые распестрённые) болезни систем органов, клинику и профилактику болезней </w:t>
      </w: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proofErr w:type="gram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gram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сточники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профилактические</w:t>
      </w:r>
      <w:r w:rsidR="00BB5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прививки.</w:t>
      </w:r>
    </w:p>
    <w:p w:rsidR="00BB5BBF" w:rsidRPr="004770D0" w:rsidRDefault="00BB5BBF" w:rsidP="00BB5B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770D0" w:rsidRPr="004770D0" w:rsidRDefault="004770D0" w:rsidP="004770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Поурочное планирование программы “За страницами учебника биологии”</w:t>
      </w:r>
    </w:p>
    <w:tbl>
      <w:tblPr>
        <w:tblW w:w="1013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"/>
        <w:gridCol w:w="3850"/>
        <w:gridCol w:w="108"/>
        <w:gridCol w:w="1459"/>
        <w:gridCol w:w="108"/>
        <w:gridCol w:w="2219"/>
        <w:gridCol w:w="108"/>
        <w:gridCol w:w="2064"/>
        <w:gridCol w:w="108"/>
      </w:tblGrid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Тема.</w:t>
            </w:r>
          </w:p>
          <w:p w:rsidR="004770D0" w:rsidRPr="004770D0" w:rsidRDefault="004770D0" w:rsidP="004770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часов.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занятия        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  по данной теме        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и лабораторные работы экскурсии, видеофильмы, проекты.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 1.(1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Введение         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70D0"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1.Понятие здоровья. Продолжительность жизни людей. Календарный и </w:t>
            </w:r>
            <w:r w:rsidR="004770D0"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биологический возраст.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науки, изучающие организм человека: </w:t>
            </w:r>
            <w:proofErr w:type="spellStart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валеология</w:t>
            </w:r>
            <w:proofErr w:type="spellEnd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геронтология, </w:t>
            </w:r>
            <w:proofErr w:type="spellStart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биометеорология</w:t>
            </w:r>
            <w:proofErr w:type="spellEnd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анатомия, физиология, гигиена и психология человека.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видеофильма «Ключи от долголетия»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№ 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Окружающая среда и здоровье.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3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1.Почему смена погоды влияет на состояние здоровья человека. Повышение и снижение атмосферного давления.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влияют перепады температуры на состояние здоровья человека. Магнитные бури.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облема загрязнения воздуха. Воздух жилых помещений.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и здоровье. Основные источники загрязнения воды. Минеральная вода, показания к применению.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№ 1. Составление рекомендаций </w:t>
            </w:r>
            <w:proofErr w:type="spellStart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метеозависимым</w:t>
            </w:r>
            <w:proofErr w:type="spellEnd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людям.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 2. Составление рекомендаций людям, подверженных влиянию магнитных бурь.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 №1. Какие заболевания провоцирует загрязнение воздуха.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 3. (2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Экстремальные факторы.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перегрузок и невесомости на организм человека.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2.Электрические и магнитные поля и их влияние на человека.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Радиация. Рентгеновское излучение.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«Человек в космосе»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«Чем опасна радиация».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№4.Режим дня.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( 1 час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дня. Биологические ритмы.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сна на 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 человека. Сколько должен спать человек. Нарушение сна.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Практикум № 3.Разработка собственного режима дня с 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учетом школьных занятий и подготовки</w:t>
            </w:r>
            <w:proofErr w:type="gramStart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/З.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№ 5.Вредные привычки (1 час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1.Влияние алкоголя и никотина на организм человека и последствия. Алкоголизм. </w:t>
            </w:r>
            <w:proofErr w:type="spellStart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Табакокурение</w:t>
            </w:r>
            <w:proofErr w:type="spellEnd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сигареты - вредно или нет.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Наркотики и наркомания. Влияние наркотиков на организм человека в подростковом возрасте.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«Вредные привычки как разрушители здоровья»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№6. Влияние физкультуры и спорта на организм человека.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1.Значение физической активности в современном обществе. Укрепление и развитие опорно-двигательного аппарата и нервной системы.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физической активности на укрепление дыхательной и кровеносной системы.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иммунитета и качественные изменения в составе крови.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ема № 7. Питание и здоровье.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аса).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9-10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правильном питании и режиме приема пищи.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пищи. Калорийность.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3.Сбалансированное питание – залог здоровья. Роль 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витаминов в обмене веществ.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 № 4. Составление индивидуального рациона питания.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 5. Изучение этикеток  продуктов питания.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№ 6. Расчет 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калорийности обеда.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№ 8. Влияние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спорта на организм человека (2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часа).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11-12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1.Значение физической активности в современном обществе.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развитие опорно-двигательного аппарата и нервной системы.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физической активности на укрепление дыхательной и кровеносной системы.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иммунитета и качественные изменения в составе крови.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 7. Измерение жизненного объема легких у тренированного и нетренированного человека.</w:t>
            </w:r>
          </w:p>
        </w:tc>
      </w:tr>
      <w:tr w:rsidR="004770D0" w:rsidRPr="004770D0" w:rsidTr="002372B7">
        <w:trPr>
          <w:gridAfter w:val="1"/>
          <w:wAfter w:w="108" w:type="dxa"/>
          <w:trHeight w:val="960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 9. (1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процедуры больных        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Лечебные и диагностические процедуры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анализы и их расшифровка.        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ЦРБ.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лаборатория. Пригласить фельдшера.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№10. Бактерии, вирусы и человек.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14-15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об инфекциях.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Источники заражения и пути их передачи.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инкубационного периода некоторых И.Б.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изоляции больных и средства защиты (пути) лиц, обращающихся с ними.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Бактерии,  возбудители болезней: скарлатины, коклюша, ангины, пневмонии, чумы, ботулизма, туберкулеза – 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клиника,  лечение и профилактика.</w:t>
            </w:r>
            <w:proofErr w:type="gramEnd"/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Антибиотики, их влияние на организм человека.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Вирусы, возбудители болезней: краснухи, ветрянки, свинки, гриппа, </w:t>
            </w:r>
            <w:proofErr w:type="spellStart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СПИДа</w:t>
            </w:r>
            <w:proofErr w:type="spellEnd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клиника, лечение и профилактика.</w:t>
            </w:r>
            <w:proofErr w:type="gramEnd"/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 № 8. Выращивание бактери</w:t>
            </w:r>
            <w:proofErr w:type="gramStart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картофельной палочки.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0825C6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№ 11. (1</w:t>
            </w:r>
            <w:r w:rsidR="004770D0"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больными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0825C6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больными пожилого возраста и лежачими больными.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инфекционными больными.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новорожденными детьми.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ЦРБ.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0825C6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№12. (1</w:t>
            </w:r>
            <w:r w:rsidR="004770D0"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Прививки и вакцины.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0825C6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3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и пассивная иммунизация. Профилактические прививки.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вакцинации. Как изготавливают вакцины.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«Вакцина»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№13 Заболевания</w:t>
            </w:r>
            <w:r w:rsidR="0008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опорно-двигательной системы. (2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18-19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изменения в опорно-двигательном аппарате.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и признаки заболевания артроза, радикулита, остеохондроза, сколиоза,  плоскостопия.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Травмы: растяжения, вывихи, переломы и оказание первой помощи.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№9 «Диагностика  плоскостопия и сколиоза».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№10 «Разработка мер по профилактике сколиоза в школе и дома»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Практикум№11. «Наложение шины при переломах»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 14. Основные болезни</w:t>
            </w:r>
          </w:p>
          <w:p w:rsidR="004770D0" w:rsidRPr="004770D0" w:rsidRDefault="004770D0" w:rsidP="002372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сердечно - сосудистой системы. </w:t>
            </w:r>
            <w:r w:rsidR="0023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(часа)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20-21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Возрастные изменения в сердечно - сосудистой системе, Изменение 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кровообращения.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и признаки заболевания ишемической болезни сердца, гипертонии, гипотонии, артериосклероза.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 лечение инфаркта миокарда, инсульта, анемии.</w:t>
            </w:r>
          </w:p>
          <w:p w:rsidR="004770D0" w:rsidRPr="004770D0" w:rsidRDefault="002372B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770D0"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Кровотечения, оказание первой помощи.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Практикум№12. Измерение артериального давления.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№13.Наложение стерильных повязок на голову, грудь, живот, конечности.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№14. Наложение жгута при кровотечениях.</w:t>
            </w:r>
          </w:p>
        </w:tc>
      </w:tr>
      <w:tr w:rsidR="004770D0" w:rsidRPr="004770D0" w:rsidTr="002372B7">
        <w:trPr>
          <w:gridBefore w:val="1"/>
          <w:wBefore w:w="108" w:type="dxa"/>
          <w:trHeight w:val="2260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237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  <w:r w:rsidRPr="004770D0">
              <w:rPr>
                <w:rFonts w:ascii="AngsanaUPC" w:eastAsia="Times New Roman" w:hAnsi="AngsanaUPC" w:cs="AngsanaUPC"/>
                <w:color w:val="000000"/>
                <w:sz w:val="24"/>
                <w:szCs w:val="24"/>
                <w:lang w:eastAsia="ru-RU"/>
              </w:rPr>
              <w:t> </w:t>
            </w:r>
            <w:r w:rsidRPr="00477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№</w:t>
            </w:r>
            <w:r w:rsidRPr="004770D0">
              <w:rPr>
                <w:rFonts w:ascii="AngsanaUPC" w:eastAsia="Times New Roman" w:hAnsi="AngsanaUPC" w:cs="AngsanaUPC"/>
                <w:color w:val="000000"/>
                <w:sz w:val="24"/>
                <w:szCs w:val="24"/>
                <w:lang w:eastAsia="ru-RU"/>
              </w:rPr>
              <w:t> 15.</w:t>
            </w:r>
            <w:r w:rsidRPr="004770D0">
              <w:rPr>
                <w:rFonts w:ascii="Calibri" w:eastAsia="Times New Roman" w:hAnsi="Calibri" w:cs="Calibri"/>
                <w:color w:val="000000"/>
                <w:lang w:eastAsia="ru-RU"/>
              </w:rPr>
              <w:t>Дыхательная</w:t>
            </w:r>
            <w:r w:rsidRPr="004770D0">
              <w:rPr>
                <w:rFonts w:ascii="AngsanaUPC" w:eastAsia="Times New Roman" w:hAnsi="AngsanaUPC" w:cs="AngsanaUPC"/>
                <w:color w:val="000000"/>
                <w:lang w:eastAsia="ru-RU"/>
              </w:rPr>
              <w:t> </w:t>
            </w:r>
            <w:r w:rsidRPr="004770D0">
              <w:rPr>
                <w:rFonts w:ascii="Calibri" w:eastAsia="Times New Roman" w:hAnsi="Calibri" w:cs="Calibri"/>
                <w:color w:val="000000"/>
                <w:lang w:eastAsia="ru-RU"/>
              </w:rPr>
              <w:t>система</w:t>
            </w:r>
            <w:r w:rsidRPr="004770D0">
              <w:rPr>
                <w:rFonts w:ascii="AngsanaUPC" w:eastAsia="Times New Roman" w:hAnsi="AngsanaUPC" w:cs="AngsanaUPC"/>
                <w:color w:val="000000"/>
                <w:lang w:eastAsia="ru-RU"/>
              </w:rPr>
              <w:t> (</w:t>
            </w:r>
            <w:r w:rsidR="002372B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4770D0">
              <w:rPr>
                <w:rFonts w:ascii="Calibri" w:eastAsia="Times New Roman" w:hAnsi="Calibri" w:cs="Calibri"/>
                <w:color w:val="000000"/>
                <w:lang w:eastAsia="ru-RU"/>
              </w:rPr>
              <w:t>часа</w:t>
            </w:r>
            <w:r w:rsidRPr="004770D0">
              <w:rPr>
                <w:rFonts w:ascii="AngsanaUPC" w:eastAsia="Times New Roman" w:hAnsi="AngsanaUPC" w:cs="AngsanaUPC"/>
                <w:color w:val="000000"/>
                <w:lang w:eastAsia="ru-RU"/>
              </w:rPr>
              <w:t>).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22-23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изменения дыхательной системы. Причины возникновения и признаки заболеваний.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и признаки заболевания ринита, ОРЗ, гайморита, горной болезни.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Клиника и признаки заболевания бронхиальной астмой, пневмонией, раком легких, туберкулезом.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№15. «Измерение ЖОЛ»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№16 «Оказание первой помощи при остановке дыхания»</w:t>
            </w:r>
          </w:p>
        </w:tc>
      </w:tr>
      <w:tr w:rsidR="004770D0" w:rsidRPr="004770D0" w:rsidTr="002372B7">
        <w:trPr>
          <w:gridAfter w:val="1"/>
          <w:wAfter w:w="108" w:type="dxa"/>
          <w:trHeight w:val="1740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Calibri" w:eastAsia="Times New Roman" w:hAnsi="Calibri" w:cs="Calibri"/>
                <w:color w:val="000000"/>
                <w:lang w:eastAsia="ru-RU"/>
              </w:rPr>
              <w:t>Тема №16 Заболевания пищеварительной системы.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Calibri" w:eastAsia="Times New Roman" w:hAnsi="Calibri" w:cs="Calibri"/>
                <w:color w:val="000000"/>
                <w:lang w:eastAsia="ru-RU"/>
              </w:rPr>
              <w:t>(2 часа)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24-25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Клиника и профилактика болезней желудочно-кишечного тракта: гастрита, язвы желудка, </w:t>
            </w:r>
            <w:proofErr w:type="spellStart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дисбактериоза</w:t>
            </w:r>
            <w:proofErr w:type="spellEnd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панкреатита, холецистита.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Симптомы и лечение аппендицита, цирроза печени. Неправильное пищевое поведение – </w:t>
            </w:r>
            <w:proofErr w:type="spellStart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анерексия</w:t>
            </w:r>
            <w:proofErr w:type="spellEnd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 «Живая еда»</w:t>
            </w:r>
          </w:p>
        </w:tc>
      </w:tr>
      <w:tr w:rsidR="004770D0" w:rsidRPr="004770D0" w:rsidTr="002372B7">
        <w:trPr>
          <w:gridBefore w:val="1"/>
          <w:wBefore w:w="108" w:type="dxa"/>
          <w:trHeight w:val="1740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№ 17.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питание больных (3 часа)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26-27-28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 язвенных болезнях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болезни печени, ожирении.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гастритах, хирургических больных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детских болезнях.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беременных. Аллергических </w:t>
            </w:r>
            <w:proofErr w:type="gramStart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болезнях</w:t>
            </w:r>
            <w:proofErr w:type="gramEnd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Совместимость и калорийность продуктов питания.        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 17. Составление диет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калорий в сутки.</w:t>
            </w:r>
          </w:p>
        </w:tc>
      </w:tr>
      <w:tr w:rsidR="004770D0" w:rsidRPr="004770D0" w:rsidTr="002372B7">
        <w:trPr>
          <w:gridAfter w:val="1"/>
          <w:wAfter w:w="108" w:type="dxa"/>
          <w:trHeight w:val="1400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237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№18. Заболевания зубов и гигиена полости рта (</w:t>
            </w:r>
            <w:r w:rsidR="0023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часа).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Признаки и симптомы кариеса и пульпита, уход за полостью рта.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Зубные инфекции с воспалительным процессом: абсцесс и флегмона.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 «Здоровые зуб</w:t>
            </w:r>
            <w:proofErr w:type="gramStart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здоровый организм».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№19. Заболевания выделительной системы.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№ 1. Симптомы и причины развития цистита и почечнокаменной болезни.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видеофильма  «Искусственная почка»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836A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№20. Распространенные заболевания нервной системы.(</w:t>
            </w:r>
            <w:r w:rsidR="0083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Возрастные изменения нервной системы. Симптомы и клиника течения амнезии,  мигрени, рака головного мозга, комы.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Признаки  эпилепсии, менингита, стресса и депрессии.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Заболевания, связанные с задержкой психологического развития у детей: ЗПР и олигофрения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836A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№21. Уход и профилактика болезней кожи. (</w:t>
            </w:r>
            <w:r w:rsidR="0083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836A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Причины, профилактика и симптомы дерматита, герпеса, 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меланомы, псориаза, грибковых заболеваний.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избавиться от веснушек, бородавок и угрей. </w:t>
            </w:r>
            <w:r w:rsidRPr="004770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проблемы кожи можно решить с помощью масок?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виды масок.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Обморожения и ожоги их классификация.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Уход за кожей. Способствует ли солярий развитию рака кожи.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Какой должна быть подростковая косметика. Уход за  ногтями и волосами.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видеофильма (советы врача) «Подростковые 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угри»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№18. Оказание первой помощи при ожогах и обморожениях.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№19. Определение типа кожи и подбор крема по уходу за кожей лица.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№21. Болезни зрительного анализатора.</w:t>
            </w:r>
          </w:p>
          <w:p w:rsidR="004770D0" w:rsidRPr="004770D0" w:rsidRDefault="004770D0" w:rsidP="002372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3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2372B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Возрастные изменения органов зрения. Особенности развития болезни: катаракта, глаукома, отслоение сетчатки.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2.Причины, профилактика и симптомы близорукости, дальнозоркости, конъюнктивита.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№20. Определение остроты зрения по таблице. Зарядка для глаз.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836A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№2</w:t>
            </w:r>
            <w:r w:rsidR="0083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Наследственные болезни. (1 час)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возникновения и симптомы гемофилии, дальтонизма, синдрома Дауна.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№2</w:t>
            </w:r>
            <w:r w:rsidR="0083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медицина.</w:t>
            </w:r>
            <w:r w:rsidR="00836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836AE7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Народная медицина сегодня. Лечебные травы и их влияние на организм человека.</w:t>
            </w:r>
          </w:p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Можно ли лечить болезни с помощью массажа, показания </w:t>
            </w: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массажа.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Исследовательская работа: «Изучение лечебных свойств некоторых растений и их влияние на организм человека».</w:t>
            </w:r>
          </w:p>
        </w:tc>
      </w:tr>
      <w:tr w:rsidR="004770D0" w:rsidRPr="004770D0" w:rsidTr="002372B7">
        <w:trPr>
          <w:gridAfter w:val="1"/>
          <w:wAfter w:w="108" w:type="dxa"/>
        </w:trPr>
        <w:tc>
          <w:tcPr>
            <w:tcW w:w="3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836AE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0D0" w:rsidRPr="004770D0" w:rsidRDefault="004770D0" w:rsidP="004770D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4770D0" w:rsidRPr="004770D0" w:rsidRDefault="004770D0" w:rsidP="004770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 (для учителя)</w:t>
      </w:r>
    </w:p>
    <w:p w:rsidR="004770D0" w:rsidRPr="004770D0" w:rsidRDefault="004770D0" w:rsidP="004770D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Росляков Г.Е. “Враги нашего здоровья”. М.: Знание, 1992. – 98с. – </w:t>
      </w:r>
      <w:proofErr w:type="gram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(Нар.</w:t>
      </w:r>
      <w:proofErr w:type="gram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Унт – т. Факт. Здоровья. № 7).</w:t>
      </w:r>
    </w:p>
    <w:p w:rsidR="004770D0" w:rsidRPr="004770D0" w:rsidRDefault="004770D0" w:rsidP="004770D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Чуднов В.И. “Берегите тишину”. М., “Медицина”, 1978.</w:t>
      </w:r>
    </w:p>
    <w:p w:rsidR="004770D0" w:rsidRPr="004770D0" w:rsidRDefault="004770D0" w:rsidP="004770D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народная медицина. Общие болезни. Т. 1. 2. Раздел 1 “Как вырастить ребенка </w:t>
      </w:r>
      <w:proofErr w:type="gram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?”. – М.:АНС, 1993 – 384 с.</w:t>
      </w:r>
    </w:p>
    <w:p w:rsidR="004770D0" w:rsidRPr="004770D0" w:rsidRDefault="004770D0" w:rsidP="004770D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народная медицина. Т.1. “Авитаминозы – простуда”. – М.: АНС, 1992 – 400с.</w:t>
      </w:r>
    </w:p>
    <w:p w:rsidR="004770D0" w:rsidRPr="004770D0" w:rsidRDefault="004770D0" w:rsidP="004770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Интернета.</w:t>
      </w:r>
    </w:p>
    <w:p w:rsidR="004770D0" w:rsidRPr="004770D0" w:rsidRDefault="004770D0" w:rsidP="004770D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и энциклопедические справочники.</w:t>
      </w:r>
    </w:p>
    <w:p w:rsidR="004770D0" w:rsidRPr="004770D0" w:rsidRDefault="004770D0" w:rsidP="004770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медицинских знаний. Е.Е. </w:t>
      </w: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Москва. Издательство «Мастерство» 2002 год.</w:t>
      </w:r>
    </w:p>
    <w:p w:rsidR="004770D0" w:rsidRPr="004770D0" w:rsidRDefault="004770D0" w:rsidP="004770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медицинских знаний. Семейная академия. Р.В. </w:t>
      </w: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Овчарова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Вопросы и ответы. Москва. «Просвещение». Учебная литература.1996 год</w:t>
      </w:r>
    </w:p>
    <w:p w:rsidR="004770D0" w:rsidRPr="004770D0" w:rsidRDefault="004770D0" w:rsidP="004770D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медицинских знаний учащихся. Пробный учебник для средних учебных заведений, под редакцией М.И. Гоголева. Москва. «Просвещение» 1991год.</w:t>
      </w:r>
    </w:p>
    <w:p w:rsidR="004770D0" w:rsidRPr="004770D0" w:rsidRDefault="004770D0" w:rsidP="004770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 (для детей)</w:t>
      </w:r>
    </w:p>
    <w:p w:rsidR="004770D0" w:rsidRPr="004770D0" w:rsidRDefault="004770D0" w:rsidP="004770D0">
      <w:pPr>
        <w:numPr>
          <w:ilvl w:val="0"/>
          <w:numId w:val="13"/>
        </w:numPr>
        <w:shd w:val="clear" w:color="auto" w:fill="FFFFFF"/>
        <w:spacing w:after="0" w:line="240" w:lineRule="auto"/>
        <w:ind w:left="1920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 Ю.Е. “Книга знаний для детей”. – М.: ООО “Издательство </w:t>
      </w: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2001 – 320с.</w:t>
      </w:r>
    </w:p>
    <w:p w:rsidR="004770D0" w:rsidRPr="004770D0" w:rsidRDefault="004770D0" w:rsidP="004770D0">
      <w:pPr>
        <w:numPr>
          <w:ilvl w:val="0"/>
          <w:numId w:val="13"/>
        </w:numPr>
        <w:shd w:val="clear" w:color="auto" w:fill="FFFFFF"/>
        <w:spacing w:after="0" w:line="240" w:lineRule="auto"/>
        <w:ind w:left="192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Жербин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“Река жизни”. – М.; Знание, 1990 – 224с. –</w:t>
      </w:r>
    </w:p>
    <w:p w:rsidR="004770D0" w:rsidRPr="004770D0" w:rsidRDefault="004770D0" w:rsidP="004770D0">
      <w:pPr>
        <w:numPr>
          <w:ilvl w:val="0"/>
          <w:numId w:val="13"/>
        </w:numPr>
        <w:shd w:val="clear" w:color="auto" w:fill="FFFFFF"/>
        <w:spacing w:after="0" w:line="240" w:lineRule="auto"/>
        <w:ind w:left="1920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для детей. Том 18. Человек 4.2. “Архитектура души”. М.; </w:t>
      </w: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, 2002. – 640с.</w:t>
      </w:r>
    </w:p>
    <w:p w:rsidR="004770D0" w:rsidRPr="004770D0" w:rsidRDefault="004770D0" w:rsidP="004770D0">
      <w:pPr>
        <w:numPr>
          <w:ilvl w:val="0"/>
          <w:numId w:val="13"/>
        </w:numPr>
        <w:shd w:val="clear" w:color="auto" w:fill="FFFFFF"/>
        <w:spacing w:after="0" w:line="240" w:lineRule="auto"/>
        <w:ind w:left="19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энциклопедия. Т. 18. Человек. «</w:t>
      </w:r>
      <w:proofErr w:type="spellStart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47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+» Москва, 2002 год.</w:t>
      </w:r>
    </w:p>
    <w:p w:rsidR="00A834AE" w:rsidRDefault="00A834AE"/>
    <w:sectPr w:rsidR="00A834AE" w:rsidSect="00A8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402"/>
    <w:multiLevelType w:val="multilevel"/>
    <w:tmpl w:val="72DA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679A7"/>
    <w:multiLevelType w:val="multilevel"/>
    <w:tmpl w:val="A11A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B00CD"/>
    <w:multiLevelType w:val="multilevel"/>
    <w:tmpl w:val="B87A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45AB3"/>
    <w:multiLevelType w:val="multilevel"/>
    <w:tmpl w:val="84C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56652"/>
    <w:multiLevelType w:val="multilevel"/>
    <w:tmpl w:val="28BA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33E2A"/>
    <w:multiLevelType w:val="multilevel"/>
    <w:tmpl w:val="086A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73F8F"/>
    <w:multiLevelType w:val="multilevel"/>
    <w:tmpl w:val="042A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32DEA"/>
    <w:multiLevelType w:val="multilevel"/>
    <w:tmpl w:val="6ECE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250A1"/>
    <w:multiLevelType w:val="multilevel"/>
    <w:tmpl w:val="DC54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A1584"/>
    <w:multiLevelType w:val="multilevel"/>
    <w:tmpl w:val="574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9D63A4"/>
    <w:multiLevelType w:val="multilevel"/>
    <w:tmpl w:val="B85C3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71A94"/>
    <w:multiLevelType w:val="multilevel"/>
    <w:tmpl w:val="C728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3D46B6"/>
    <w:multiLevelType w:val="multilevel"/>
    <w:tmpl w:val="EA02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0D0"/>
    <w:rsid w:val="00013D37"/>
    <w:rsid w:val="000825C6"/>
    <w:rsid w:val="00164F09"/>
    <w:rsid w:val="001E547A"/>
    <w:rsid w:val="002372B7"/>
    <w:rsid w:val="004770D0"/>
    <w:rsid w:val="00836AE7"/>
    <w:rsid w:val="00895891"/>
    <w:rsid w:val="00964B5B"/>
    <w:rsid w:val="0099296C"/>
    <w:rsid w:val="009B2954"/>
    <w:rsid w:val="00A834AE"/>
    <w:rsid w:val="00B03994"/>
    <w:rsid w:val="00BB5BBF"/>
    <w:rsid w:val="00F57066"/>
    <w:rsid w:val="00FE1B52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770D0"/>
  </w:style>
  <w:style w:type="character" w:customStyle="1" w:styleId="c17">
    <w:name w:val="c17"/>
    <w:basedOn w:val="a0"/>
    <w:rsid w:val="004770D0"/>
  </w:style>
  <w:style w:type="character" w:customStyle="1" w:styleId="c9">
    <w:name w:val="c9"/>
    <w:basedOn w:val="a0"/>
    <w:rsid w:val="004770D0"/>
  </w:style>
  <w:style w:type="character" w:customStyle="1" w:styleId="c57">
    <w:name w:val="c57"/>
    <w:basedOn w:val="a0"/>
    <w:rsid w:val="004770D0"/>
  </w:style>
  <w:style w:type="paragraph" w:customStyle="1" w:styleId="c59">
    <w:name w:val="c59"/>
    <w:basedOn w:val="a"/>
    <w:rsid w:val="004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4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770D0"/>
  </w:style>
  <w:style w:type="paragraph" w:customStyle="1" w:styleId="c44">
    <w:name w:val="c44"/>
    <w:basedOn w:val="a"/>
    <w:rsid w:val="004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770D0"/>
  </w:style>
  <w:style w:type="paragraph" w:customStyle="1" w:styleId="c28">
    <w:name w:val="c28"/>
    <w:basedOn w:val="a"/>
    <w:rsid w:val="004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4770D0"/>
  </w:style>
  <w:style w:type="character" w:customStyle="1" w:styleId="c29">
    <w:name w:val="c29"/>
    <w:basedOn w:val="a0"/>
    <w:rsid w:val="004770D0"/>
  </w:style>
  <w:style w:type="character" w:customStyle="1" w:styleId="c18">
    <w:name w:val="c18"/>
    <w:basedOn w:val="a0"/>
    <w:rsid w:val="004770D0"/>
  </w:style>
  <w:style w:type="paragraph" w:customStyle="1" w:styleId="c55">
    <w:name w:val="c55"/>
    <w:basedOn w:val="a"/>
    <w:rsid w:val="004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70D0"/>
  </w:style>
  <w:style w:type="paragraph" w:customStyle="1" w:styleId="c42">
    <w:name w:val="c42"/>
    <w:basedOn w:val="a"/>
    <w:rsid w:val="004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7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4770D0"/>
  </w:style>
  <w:style w:type="character" w:customStyle="1" w:styleId="c24">
    <w:name w:val="c24"/>
    <w:basedOn w:val="a0"/>
    <w:rsid w:val="004770D0"/>
  </w:style>
  <w:style w:type="character" w:customStyle="1" w:styleId="c34">
    <w:name w:val="c34"/>
    <w:basedOn w:val="a0"/>
    <w:rsid w:val="004770D0"/>
  </w:style>
  <w:style w:type="character" w:customStyle="1" w:styleId="c32">
    <w:name w:val="c32"/>
    <w:basedOn w:val="a0"/>
    <w:rsid w:val="004770D0"/>
  </w:style>
  <w:style w:type="paragraph" w:styleId="a3">
    <w:name w:val="Balloon Text"/>
    <w:basedOn w:val="a"/>
    <w:link w:val="a4"/>
    <w:uiPriority w:val="99"/>
    <w:semiHidden/>
    <w:unhideWhenUsed/>
    <w:rsid w:val="0089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Tatyana Vas</cp:lastModifiedBy>
  <cp:revision>7</cp:revision>
  <dcterms:created xsi:type="dcterms:W3CDTF">2018-06-14T08:18:00Z</dcterms:created>
  <dcterms:modified xsi:type="dcterms:W3CDTF">2018-12-05T11:12:00Z</dcterms:modified>
</cp:coreProperties>
</file>