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5" w:rsidRPr="00E741EE" w:rsidRDefault="00BD57D5" w:rsidP="00BD57D5">
      <w:pPr>
        <w:jc w:val="center"/>
        <w:rPr>
          <w:b/>
          <w:sz w:val="28"/>
          <w:szCs w:val="28"/>
        </w:rPr>
      </w:pPr>
      <w:r w:rsidRPr="00E741EE">
        <w:rPr>
          <w:b/>
          <w:sz w:val="28"/>
          <w:szCs w:val="28"/>
        </w:rPr>
        <w:t>ЧРОУ «Орловская православная гимназия»</w:t>
      </w:r>
    </w:p>
    <w:p w:rsidR="00BD57D5" w:rsidRPr="00E741EE" w:rsidRDefault="00BD57D5" w:rsidP="00676895">
      <w:pPr>
        <w:rPr>
          <w:b/>
          <w:sz w:val="28"/>
          <w:szCs w:val="28"/>
        </w:rPr>
      </w:pPr>
    </w:p>
    <w:p w:rsidR="00BD57D5" w:rsidRPr="00E741EE" w:rsidRDefault="00BD57D5" w:rsidP="00676895">
      <w:pPr>
        <w:rPr>
          <w:b/>
          <w:sz w:val="28"/>
          <w:szCs w:val="28"/>
        </w:rPr>
      </w:pPr>
      <w:r w:rsidRPr="00E741EE">
        <w:rPr>
          <w:b/>
          <w:sz w:val="28"/>
          <w:szCs w:val="28"/>
        </w:rPr>
        <w:t xml:space="preserve">Вопросы промежуточной аттестации </w:t>
      </w:r>
    </w:p>
    <w:p w:rsidR="005A0624" w:rsidRPr="00E741EE" w:rsidRDefault="00BD57D5" w:rsidP="00676895">
      <w:pPr>
        <w:rPr>
          <w:b/>
          <w:sz w:val="28"/>
          <w:szCs w:val="28"/>
        </w:rPr>
      </w:pPr>
      <w:r w:rsidRPr="00E741EE">
        <w:rPr>
          <w:b/>
          <w:sz w:val="28"/>
          <w:szCs w:val="28"/>
        </w:rPr>
        <w:t>в форме экзамена по геометрии в 7 классе</w:t>
      </w:r>
    </w:p>
    <w:p w:rsidR="00BD57D5" w:rsidRDefault="00BD57D5" w:rsidP="00676895">
      <w:pPr>
        <w:rPr>
          <w:sz w:val="28"/>
          <w:szCs w:val="28"/>
        </w:rPr>
      </w:pP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Основные свойства простейших геометрических фигур.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Смежные и вертикальные углы и их свойства.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Признаки равенства треугольников.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Равнобедренный треугольник и его свойства.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Сумма углов треугольника.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 xml:space="preserve">Параллельные прямые и признаки </w:t>
      </w:r>
      <w:proofErr w:type="gramStart"/>
      <w:r w:rsidRPr="00E741EE">
        <w:rPr>
          <w:sz w:val="28"/>
          <w:szCs w:val="28"/>
        </w:rPr>
        <w:t>параллельных</w:t>
      </w:r>
      <w:proofErr w:type="gramEnd"/>
      <w:r w:rsidRPr="00E741EE">
        <w:rPr>
          <w:sz w:val="28"/>
          <w:szCs w:val="28"/>
        </w:rPr>
        <w:t xml:space="preserve"> прямых.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Внешние углы треугольника и свойство внешнего угла треугольника.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 xml:space="preserve">Прямоугольный треугольник. Существование и единственность перпендикуляра к </w:t>
      </w:r>
      <w:proofErr w:type="gramStart"/>
      <w:r w:rsidRPr="00E741EE">
        <w:rPr>
          <w:sz w:val="28"/>
          <w:szCs w:val="28"/>
        </w:rPr>
        <w:t>прямой</w:t>
      </w:r>
      <w:proofErr w:type="gramEnd"/>
      <w:r w:rsidRPr="00E741EE">
        <w:rPr>
          <w:sz w:val="28"/>
          <w:szCs w:val="28"/>
        </w:rPr>
        <w:t>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Окружность, описанная около треугольника.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Окружность, вписанная в треугольник.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 xml:space="preserve">Построение угла, равного </w:t>
      </w:r>
      <w:proofErr w:type="gramStart"/>
      <w:r w:rsidRPr="00E741EE">
        <w:rPr>
          <w:sz w:val="28"/>
          <w:szCs w:val="28"/>
        </w:rPr>
        <w:t>данному</w:t>
      </w:r>
      <w:proofErr w:type="gramEnd"/>
      <w:r w:rsidRPr="00E741EE">
        <w:rPr>
          <w:sz w:val="28"/>
          <w:szCs w:val="28"/>
        </w:rPr>
        <w:t>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Построение биссектрисы угла.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>Деление отрезка пополам.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 xml:space="preserve">Построение перпендикуляра к </w:t>
      </w:r>
      <w:proofErr w:type="gramStart"/>
      <w:r w:rsidRPr="00E741EE">
        <w:rPr>
          <w:sz w:val="28"/>
          <w:szCs w:val="28"/>
        </w:rPr>
        <w:t>прямой</w:t>
      </w:r>
      <w:proofErr w:type="gramEnd"/>
      <w:r w:rsidRPr="00E741EE">
        <w:rPr>
          <w:sz w:val="28"/>
          <w:szCs w:val="28"/>
        </w:rPr>
        <w:t>.</w:t>
      </w:r>
    </w:p>
    <w:p w:rsidR="00BD57D5" w:rsidRPr="00E741EE" w:rsidRDefault="00BD57D5" w:rsidP="00E741E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41EE">
        <w:rPr>
          <w:sz w:val="28"/>
          <w:szCs w:val="28"/>
        </w:rPr>
        <w:t xml:space="preserve">Геометрическое место точек. </w:t>
      </w:r>
      <w:r w:rsidR="00E741EE" w:rsidRPr="00E741EE">
        <w:rPr>
          <w:sz w:val="28"/>
          <w:szCs w:val="28"/>
        </w:rPr>
        <w:t>Метод геометрических мест.</w:t>
      </w:r>
    </w:p>
    <w:p w:rsidR="00BD57D5" w:rsidRPr="00BD57D5" w:rsidRDefault="00BD57D5" w:rsidP="00E741EE">
      <w:pPr>
        <w:spacing w:line="360" w:lineRule="auto"/>
        <w:rPr>
          <w:sz w:val="28"/>
          <w:szCs w:val="28"/>
        </w:rPr>
      </w:pPr>
    </w:p>
    <w:sectPr w:rsidR="00BD57D5" w:rsidRPr="00BD57D5" w:rsidSect="00BD57D5">
      <w:type w:val="continuous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DA"/>
    <w:multiLevelType w:val="hybridMultilevel"/>
    <w:tmpl w:val="3B1C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522"/>
    <w:rsid w:val="0011541D"/>
    <w:rsid w:val="001246A9"/>
    <w:rsid w:val="003364C6"/>
    <w:rsid w:val="00514C4D"/>
    <w:rsid w:val="00572AB0"/>
    <w:rsid w:val="005A0624"/>
    <w:rsid w:val="00676895"/>
    <w:rsid w:val="009378A8"/>
    <w:rsid w:val="00A56CCF"/>
    <w:rsid w:val="00BD57D5"/>
    <w:rsid w:val="00D047D2"/>
    <w:rsid w:val="00D24522"/>
    <w:rsid w:val="00D40D65"/>
    <w:rsid w:val="00DC1F6E"/>
    <w:rsid w:val="00E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Антонина Николаевна</cp:lastModifiedBy>
  <cp:revision>2</cp:revision>
  <dcterms:created xsi:type="dcterms:W3CDTF">2017-03-31T07:12:00Z</dcterms:created>
  <dcterms:modified xsi:type="dcterms:W3CDTF">2017-03-31T07:12:00Z</dcterms:modified>
</cp:coreProperties>
</file>