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9" w:rsidRP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hAnsi="Times New Roman" w:cs="Times New Roman"/>
          <w:sz w:val="24"/>
          <w:szCs w:val="24"/>
        </w:rPr>
        <w:t>УТВЕРЖДАЮ:</w:t>
      </w:r>
    </w:p>
    <w:p w:rsidR="00465939" w:rsidRP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hAnsi="Times New Roman" w:cs="Times New Roman"/>
          <w:sz w:val="24"/>
          <w:szCs w:val="24"/>
        </w:rPr>
        <w:t>Директор ЧРОУ «Орловская</w:t>
      </w:r>
    </w:p>
    <w:p w:rsid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hAnsi="Times New Roman" w:cs="Times New Roman"/>
          <w:sz w:val="24"/>
          <w:szCs w:val="24"/>
        </w:rPr>
        <w:t>православная гимназия</w:t>
      </w:r>
    </w:p>
    <w:p w:rsid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Е.Г.Овчинникова</w:t>
      </w:r>
      <w:proofErr w:type="spellEnd"/>
    </w:p>
    <w:p w:rsidR="00465939" w:rsidRDefault="00465939" w:rsidP="003D0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D20CE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0C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D20CEA">
        <w:rPr>
          <w:rFonts w:ascii="Times New Roman" w:hAnsi="Times New Roman" w:cs="Times New Roman"/>
          <w:sz w:val="24"/>
          <w:szCs w:val="24"/>
        </w:rPr>
        <w:t>146</w:t>
      </w:r>
    </w:p>
    <w:p w:rsid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</w:t>
      </w:r>
    </w:p>
    <w:p w:rsid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утверждению решением</w:t>
      </w:r>
    </w:p>
    <w:p w:rsidR="00465939" w:rsidRPr="00465939" w:rsidRDefault="00465939" w:rsidP="0046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педсовета №1 от 29.08.2023 г. </w:t>
      </w:r>
    </w:p>
    <w:p w:rsidR="00465939" w:rsidRDefault="00F9019D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9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39" w:rsidRDefault="00465939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64" w:rsidRDefault="00805A6F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5A6F" w:rsidRDefault="00805A6F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формировании функциональной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05A6F" w:rsidRDefault="00805A6F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Частного религиозного общеобразовательного учреждения</w:t>
      </w:r>
    </w:p>
    <w:p w:rsidR="00805A6F" w:rsidRPr="00805A6F" w:rsidRDefault="00805A6F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«Орловская православная гимназия во имя священномученика Иоанна Кукши»</w:t>
      </w:r>
    </w:p>
    <w:p w:rsidR="00805A6F" w:rsidRDefault="00805A6F" w:rsidP="0080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6F" w:rsidRDefault="00805A6F" w:rsidP="00805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C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4CA8" w:rsidRDefault="009B4CA8" w:rsidP="00805A6F">
      <w:pPr>
        <w:spacing w:after="0"/>
      </w:pPr>
    </w:p>
    <w:p w:rsidR="009B4CA8" w:rsidRPr="009E3E6D" w:rsidRDefault="009E3E6D" w:rsidP="009E3E6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A8" w:rsidRPr="009E3E6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следующей нормативной базой:</w:t>
      </w:r>
    </w:p>
    <w:p w:rsidR="009B4CA8" w:rsidRPr="0090788B" w:rsidRDefault="009B4CA8" w:rsidP="005776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A8">
        <w:rPr>
          <w:rFonts w:ascii="Times New Roman" w:hAnsi="Times New Roman" w:cs="Times New Roman"/>
          <w:sz w:val="24"/>
          <w:szCs w:val="24"/>
        </w:rPr>
        <w:t xml:space="preserve"> Федеральный закон РФ «Об образовании в Российской Федерации» от 29 декабря 2012 г. N 273-ФЗ;</w:t>
      </w:r>
    </w:p>
    <w:p w:rsidR="0090788B" w:rsidRDefault="0057768B" w:rsidP="005776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6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68B" w:rsidRDefault="0057768B" w:rsidP="005776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Pr="0057768B">
        <w:rPr>
          <w:rFonts w:ascii="Helvetica" w:hAnsi="Helvetica"/>
          <w:color w:val="1A1A1A"/>
          <w:sz w:val="23"/>
          <w:szCs w:val="23"/>
        </w:rPr>
        <w:t xml:space="preserve"> </w:t>
      </w:r>
      <w:r w:rsidRPr="0057768B">
        <w:rPr>
          <w:rFonts w:ascii="Times New Roman" w:hAnsi="Times New Roman" w:cs="Times New Roman"/>
          <w:color w:val="1A1A1A"/>
          <w:sz w:val="24"/>
          <w:szCs w:val="24"/>
        </w:rPr>
        <w:t xml:space="preserve">Министерства просвещения Российской Федерации от 14.09.2021 №03-1510 </w:t>
      </w:r>
      <w:r w:rsidRPr="0057768B">
        <w:rPr>
          <w:rFonts w:ascii="Times New Roman" w:hAnsi="Times New Roman" w:cs="Times New Roman"/>
          <w:sz w:val="24"/>
          <w:szCs w:val="24"/>
        </w:rPr>
        <w:t>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«Образование»;</w:t>
      </w:r>
    </w:p>
    <w:p w:rsidR="0057768B" w:rsidRDefault="006109BF" w:rsidP="00610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9BF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Орловской области от 08. 10. 2021 г. № 2188 «Методические </w:t>
      </w:r>
      <w:r w:rsidRPr="006109BF">
        <w:rPr>
          <w:rFonts w:ascii="Times New Roman" w:hAnsi="Times New Roman" w:cs="Times New Roman"/>
          <w:sz w:val="24"/>
          <w:szCs w:val="24"/>
        </w:rPr>
        <w:tab/>
        <w:t xml:space="preserve">рекомендации </w:t>
      </w:r>
      <w:r w:rsidRPr="006109BF">
        <w:rPr>
          <w:rFonts w:ascii="Times New Roman" w:hAnsi="Times New Roman" w:cs="Times New Roman"/>
          <w:sz w:val="24"/>
          <w:szCs w:val="24"/>
        </w:rPr>
        <w:tab/>
        <w:t xml:space="preserve">“Об </w:t>
      </w:r>
      <w:r w:rsidRPr="006109BF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6109BF">
        <w:rPr>
          <w:rFonts w:ascii="Times New Roman" w:hAnsi="Times New Roman" w:cs="Times New Roman"/>
          <w:sz w:val="24"/>
          <w:szCs w:val="24"/>
        </w:rPr>
        <w:tab/>
        <w:t xml:space="preserve">работы </w:t>
      </w:r>
      <w:r w:rsidRPr="006109BF">
        <w:rPr>
          <w:rFonts w:ascii="Times New Roman" w:hAnsi="Times New Roman" w:cs="Times New Roman"/>
          <w:sz w:val="24"/>
          <w:szCs w:val="24"/>
        </w:rPr>
        <w:tab/>
        <w:t>по формированию функциональной грамотности обучающихся на муниципальном уровне”»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9BF" w:rsidRPr="006109BF" w:rsidRDefault="006109BF" w:rsidP="006109BF">
      <w:pPr>
        <w:pStyle w:val="footnotedescription"/>
        <w:numPr>
          <w:ilvl w:val="0"/>
          <w:numId w:val="1"/>
        </w:numPr>
        <w:spacing w:line="269" w:lineRule="auto"/>
        <w:ind w:right="64"/>
        <w:rPr>
          <w:sz w:val="24"/>
          <w:szCs w:val="24"/>
          <w:lang w:val="ru-RU"/>
        </w:rPr>
      </w:pPr>
      <w:r w:rsidRPr="006109BF">
        <w:rPr>
          <w:sz w:val="24"/>
          <w:szCs w:val="24"/>
          <w:lang w:val="ru-RU"/>
        </w:rPr>
        <w:t>Приказ Департамента образования Орловской области от 28.12.2022 № 1969 «Об утверждении регионального плана-графика («дорожной карты») реализации мероприятий по обеспечению формирования функциональной грамотности обучающихся общеобразовательных организаций</w:t>
      </w:r>
      <w:r>
        <w:rPr>
          <w:sz w:val="24"/>
          <w:szCs w:val="24"/>
          <w:lang w:val="ru-RU"/>
        </w:rPr>
        <w:t xml:space="preserve"> Орловской области в 2023 году»;</w:t>
      </w:r>
    </w:p>
    <w:p w:rsidR="006109BF" w:rsidRDefault="009E3E6D" w:rsidP="00610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гимназии.</w:t>
      </w:r>
    </w:p>
    <w:p w:rsidR="009E3E6D" w:rsidRDefault="009E3E6D" w:rsidP="00106D24">
      <w:pPr>
        <w:spacing w:after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Данное </w:t>
      </w:r>
      <w:r w:rsidRPr="009E3E6D">
        <w:rPr>
          <w:rFonts w:ascii="Times New Roman" w:hAnsi="Times New Roman" w:cs="Times New Roman"/>
          <w:sz w:val="24"/>
          <w:szCs w:val="24"/>
        </w:rPr>
        <w:t xml:space="preserve"> положение регламентирует деятельность ЧРОУ ««Орловская православная гимназия во имя священномученика Иоанна Кукши»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6D">
        <w:rPr>
          <w:rFonts w:ascii="Times New Roman" w:hAnsi="Times New Roman" w:cs="Times New Roman"/>
          <w:sz w:val="24"/>
          <w:szCs w:val="24"/>
        </w:rPr>
        <w:t xml:space="preserve"> (далее — Гимназия) по формированию функциональной грамотности </w:t>
      </w:r>
      <w:proofErr w:type="gramStart"/>
      <w:r w:rsidRPr="009E3E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79B2">
        <w:rPr>
          <w:rFonts w:ascii="TimesNewRomanPSMT" w:hAnsi="TimesNewRomanPSMT" w:cs="TimesNewRomanPSMT"/>
          <w:szCs w:val="24"/>
        </w:rPr>
        <w:t>.</w:t>
      </w:r>
    </w:p>
    <w:p w:rsidR="00F779B2" w:rsidRDefault="00F779B2" w:rsidP="00106D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779B2">
        <w:rPr>
          <w:rFonts w:ascii="Times New Roman" w:hAnsi="Times New Roman" w:cs="Times New Roman"/>
          <w:sz w:val="24"/>
          <w:szCs w:val="24"/>
        </w:rPr>
        <w:t>В положении представлены особенности модели формирования функциональной грамотности в современных условиях, описаны</w:t>
      </w:r>
      <w:r w:rsidR="00106D24">
        <w:rPr>
          <w:rFonts w:ascii="Times New Roman" w:hAnsi="Times New Roman" w:cs="Times New Roman"/>
          <w:sz w:val="24"/>
          <w:szCs w:val="24"/>
        </w:rPr>
        <w:t xml:space="preserve"> виды </w:t>
      </w:r>
      <w:r w:rsidRPr="00F779B2">
        <w:rPr>
          <w:rFonts w:ascii="Times New Roman" w:hAnsi="Times New Roman" w:cs="Times New Roman"/>
          <w:sz w:val="24"/>
          <w:szCs w:val="24"/>
        </w:rPr>
        <w:t>функционально</w:t>
      </w:r>
      <w:r w:rsidR="00106D24">
        <w:rPr>
          <w:rFonts w:ascii="Times New Roman" w:hAnsi="Times New Roman" w:cs="Times New Roman"/>
          <w:sz w:val="24"/>
          <w:szCs w:val="24"/>
        </w:rPr>
        <w:t>й грамотности, показаны пути её</w:t>
      </w:r>
      <w:r w:rsidRPr="00F779B2">
        <w:rPr>
          <w:rFonts w:ascii="Times New Roman" w:hAnsi="Times New Roman" w:cs="Times New Roman"/>
          <w:sz w:val="24"/>
          <w:szCs w:val="24"/>
        </w:rPr>
        <w:t xml:space="preserve"> освоения на практике, определены основные подходы к </w:t>
      </w:r>
      <w:r w:rsidR="00106D24">
        <w:rPr>
          <w:rFonts w:ascii="Times New Roman" w:hAnsi="Times New Roman" w:cs="Times New Roman"/>
          <w:sz w:val="24"/>
          <w:szCs w:val="24"/>
        </w:rPr>
        <w:t xml:space="preserve">системе оценки </w:t>
      </w:r>
      <w:r w:rsidRPr="00F779B2">
        <w:rPr>
          <w:rFonts w:ascii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2">
        <w:rPr>
          <w:rFonts w:ascii="Times New Roman" w:hAnsi="Times New Roman" w:cs="Times New Roman"/>
          <w:sz w:val="24"/>
          <w:szCs w:val="24"/>
        </w:rPr>
        <w:t>грамотности обучающихся.</w:t>
      </w:r>
    </w:p>
    <w:p w:rsidR="00106D24" w:rsidRDefault="00106D24" w:rsidP="00106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К положению разработано Приложение</w:t>
      </w:r>
      <w:r w:rsidR="008779E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(План работы Гимназии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06D24" w:rsidRDefault="00106D24" w:rsidP="00106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683A" w:rsidRDefault="007C683A" w:rsidP="00CA78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8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2395">
        <w:rPr>
          <w:rFonts w:ascii="Times New Roman" w:hAnsi="Times New Roman" w:cs="Times New Roman"/>
          <w:b/>
          <w:bCs/>
          <w:sz w:val="24"/>
          <w:szCs w:val="24"/>
        </w:rPr>
        <w:t>Понятие, цель</w:t>
      </w:r>
      <w:r w:rsidR="00CA7897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Pr="007C683A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</w:t>
      </w:r>
      <w:r w:rsidR="00CA7897">
        <w:rPr>
          <w:rFonts w:ascii="Times New Roman" w:hAnsi="Times New Roman" w:cs="Times New Roman"/>
          <w:b/>
          <w:bCs/>
          <w:sz w:val="24"/>
          <w:szCs w:val="24"/>
        </w:rPr>
        <w:t xml:space="preserve">ания функциональной грамотности </w:t>
      </w:r>
      <w:proofErr w:type="gramStart"/>
      <w:r w:rsidRPr="007C683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C683A" w:rsidRDefault="007C683A" w:rsidP="00CA7897">
      <w:pPr>
        <w:ind w:left="-15" w:right="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3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683A">
        <w:rPr>
          <w:rStyle w:val="c8"/>
          <w:rFonts w:ascii="Times New Roman" w:hAnsi="Times New Roman" w:cs="Times New Roman"/>
          <w:sz w:val="24"/>
          <w:szCs w:val="24"/>
        </w:rPr>
        <w:t>ФГОС третьего поколения определяет </w:t>
      </w:r>
      <w:r w:rsidRPr="007C683A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функциональную грамотность</w:t>
      </w:r>
      <w:r w:rsidRPr="007C683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как способность решать учебные задачи и жизненные ситуации на основе сформированных предметных, </w:t>
      </w:r>
      <w:proofErr w:type="spellStart"/>
      <w:r w:rsidRPr="007C683A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683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универсальных способов деятельности.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83A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представлена в стандартах на всех уровнях как общесистемное требование, обеспечивающее возможность связать полученные в рамках предметов знания с жизнью и будущей профессией.   </w:t>
      </w:r>
    </w:p>
    <w:p w:rsidR="00C36678" w:rsidRDefault="00567DBF" w:rsidP="00C36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A7897" w:rsidRPr="00CA7897">
        <w:rPr>
          <w:rFonts w:ascii="Times New Roman" w:hAnsi="Times New Roman" w:cs="Times New Roman"/>
          <w:b/>
          <w:sz w:val="24"/>
          <w:szCs w:val="24"/>
        </w:rPr>
        <w:t>Цель</w:t>
      </w:r>
      <w:r w:rsidR="00CA7897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 </w:t>
      </w:r>
      <w:proofErr w:type="gramStart"/>
      <w:r w:rsidR="00CA78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7897">
        <w:rPr>
          <w:rFonts w:ascii="Times New Roman" w:hAnsi="Times New Roman" w:cs="Times New Roman"/>
          <w:sz w:val="24"/>
          <w:szCs w:val="24"/>
        </w:rPr>
        <w:t xml:space="preserve"> – становление </w:t>
      </w:r>
      <w:r w:rsidR="00715B59">
        <w:rPr>
          <w:rFonts w:ascii="Times New Roman" w:hAnsi="Times New Roman" w:cs="Times New Roman"/>
          <w:sz w:val="24"/>
          <w:szCs w:val="24"/>
        </w:rPr>
        <w:t xml:space="preserve">образованной, </w:t>
      </w:r>
      <w:r w:rsidR="00C36678" w:rsidRPr="00C36678">
        <w:rPr>
          <w:rFonts w:ascii="Times New Roman" w:hAnsi="Times New Roman" w:cs="Times New Roman"/>
          <w:color w:val="000000"/>
          <w:sz w:val="24"/>
          <w:szCs w:val="24"/>
        </w:rPr>
        <w:t>динамичной, творческой, ответственной и конкурентоспособной личности.</w:t>
      </w:r>
    </w:p>
    <w:p w:rsidR="00C36678" w:rsidRDefault="00C36678" w:rsidP="00C36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032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6678" w:rsidRPr="00C36678" w:rsidRDefault="00C36678" w:rsidP="00C3667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6678">
        <w:rPr>
          <w:rFonts w:ascii="Times New Roman" w:hAnsi="Times New Roman" w:cs="Times New Roman"/>
          <w:sz w:val="24"/>
          <w:szCs w:val="24"/>
        </w:rPr>
        <w:t xml:space="preserve">развитие у обучающихся способностей к познанию, творческому использованию полученных знаний на практике, готовности к </w:t>
      </w:r>
      <w:r w:rsidR="00032D64">
        <w:rPr>
          <w:rFonts w:ascii="Times New Roman" w:hAnsi="Times New Roman" w:cs="Times New Roman"/>
          <w:sz w:val="24"/>
          <w:szCs w:val="24"/>
        </w:rPr>
        <w:t>саморазвитию и самореализации, повышению уровня образованности;</w:t>
      </w:r>
    </w:p>
    <w:p w:rsidR="00032D64" w:rsidRPr="00032D64" w:rsidRDefault="00032D64" w:rsidP="00032D6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D64">
        <w:rPr>
          <w:rFonts w:ascii="Times New Roman" w:hAnsi="Times New Roman" w:cs="Times New Roman"/>
          <w:sz w:val="24"/>
          <w:szCs w:val="24"/>
        </w:rPr>
        <w:t>способность к осознанному выбору профессии, форм досуговой и трудовой деятельности, защите своих прав и осознани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32D64">
        <w:rPr>
          <w:rFonts w:ascii="Times New Roman" w:hAnsi="Times New Roman" w:cs="Times New Roman"/>
          <w:sz w:val="24"/>
          <w:szCs w:val="24"/>
        </w:rPr>
        <w:t>своих обязанностей;</w:t>
      </w:r>
    </w:p>
    <w:p w:rsidR="00032D64" w:rsidRPr="00032D64" w:rsidRDefault="00032D64" w:rsidP="00032D6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D64">
        <w:rPr>
          <w:rFonts w:ascii="Times New Roman" w:hAnsi="Times New Roman" w:cs="Times New Roman"/>
          <w:sz w:val="24"/>
          <w:szCs w:val="24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032D64" w:rsidRPr="00032D64" w:rsidRDefault="00032D64" w:rsidP="00032D6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D64">
        <w:rPr>
          <w:rFonts w:ascii="Times New Roman" w:hAnsi="Times New Roman" w:cs="Times New Roman"/>
          <w:sz w:val="24"/>
          <w:szCs w:val="24"/>
        </w:rPr>
        <w:t>способность к коммуникативной деятельности.</w:t>
      </w:r>
    </w:p>
    <w:p w:rsidR="00032D64" w:rsidRDefault="00032D64" w:rsidP="00715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5B59">
        <w:rPr>
          <w:rFonts w:ascii="Times New Roman" w:hAnsi="Times New Roman" w:cs="Times New Roman"/>
          <w:sz w:val="24"/>
          <w:szCs w:val="24"/>
        </w:rPr>
        <w:t>Функциональная грамотность определяется комплексом</w:t>
      </w:r>
      <w:r w:rsidR="00715B59" w:rsidRPr="00715B59">
        <w:rPr>
          <w:rFonts w:ascii="Times New Roman" w:hAnsi="Times New Roman" w:cs="Times New Roman"/>
          <w:sz w:val="24"/>
          <w:szCs w:val="24"/>
        </w:rPr>
        <w:t xml:space="preserve"> </w:t>
      </w:r>
      <w:r w:rsidRPr="00715B59">
        <w:rPr>
          <w:rFonts w:ascii="Times New Roman" w:hAnsi="Times New Roman" w:cs="Times New Roman"/>
          <w:sz w:val="24"/>
          <w:szCs w:val="24"/>
        </w:rPr>
        <w:t>факторов: социальных, политических,</w:t>
      </w:r>
      <w:r w:rsidR="00715B59" w:rsidRPr="00715B59">
        <w:rPr>
          <w:rFonts w:ascii="Times New Roman" w:hAnsi="Times New Roman" w:cs="Times New Roman"/>
          <w:sz w:val="24"/>
          <w:szCs w:val="24"/>
        </w:rPr>
        <w:t xml:space="preserve"> экономических, культурных и других, а также рассматривается в связке грамотность - образованность - профессионализм – культура.</w:t>
      </w:r>
    </w:p>
    <w:p w:rsidR="00715B59" w:rsidRDefault="00715B59" w:rsidP="00715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59">
        <w:rPr>
          <w:rFonts w:ascii="Times New Roman" w:hAnsi="Times New Roman" w:cs="Times New Roman"/>
          <w:b/>
          <w:sz w:val="24"/>
          <w:szCs w:val="24"/>
        </w:rPr>
        <w:t>3. Виды функциональной грамотности</w:t>
      </w:r>
      <w:r w:rsidR="008A04E4">
        <w:rPr>
          <w:rFonts w:ascii="Times New Roman" w:hAnsi="Times New Roman" w:cs="Times New Roman"/>
          <w:b/>
          <w:sz w:val="24"/>
          <w:szCs w:val="24"/>
        </w:rPr>
        <w:t xml:space="preserve"> и ключевые образовательные компетенции</w:t>
      </w:r>
    </w:p>
    <w:p w:rsidR="00715B59" w:rsidRPr="00715B59" w:rsidRDefault="008A04E4" w:rsidP="00715B59">
      <w:pPr>
        <w:ind w:left="-15" w:right="55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15B59" w:rsidRPr="00715B59">
        <w:rPr>
          <w:rFonts w:ascii="Times New Roman" w:hAnsi="Times New Roman" w:cs="Times New Roman"/>
          <w:sz w:val="24"/>
          <w:szCs w:val="24"/>
        </w:rPr>
        <w:t xml:space="preserve">В настоящее время у обучающихся формируются 6 видов функциональной грамотности: математическая грамотность, </w:t>
      </w:r>
      <w:r w:rsidR="0007556A" w:rsidRPr="00715B59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="00715B59" w:rsidRPr="00715B59">
        <w:rPr>
          <w:rFonts w:ascii="Times New Roman" w:hAnsi="Times New Roman" w:cs="Times New Roman"/>
          <w:sz w:val="24"/>
          <w:szCs w:val="24"/>
        </w:rPr>
        <w:t xml:space="preserve"> грамотность, читательская грамотность, финансовая грамотность, глобальные компетенции и креативное мышление. </w:t>
      </w:r>
    </w:p>
    <w:p w:rsidR="00715B59" w:rsidRPr="00715B59" w:rsidRDefault="00715B59" w:rsidP="00747E74">
      <w:pPr>
        <w:pStyle w:val="a3"/>
        <w:numPr>
          <w:ilvl w:val="0"/>
          <w:numId w:val="11"/>
        </w:numPr>
        <w:spacing w:after="37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15B59">
        <w:rPr>
          <w:rFonts w:ascii="Times New Roman" w:hAnsi="Times New Roman" w:cs="Times New Roman"/>
          <w:b/>
          <w:i/>
          <w:sz w:val="24"/>
          <w:szCs w:val="24"/>
        </w:rPr>
        <w:t xml:space="preserve">Читательская грамотность </w:t>
      </w:r>
      <w:r w:rsidRPr="00715B59">
        <w:rPr>
          <w:rFonts w:ascii="Times New Roman" w:hAnsi="Times New Roman" w:cs="Times New Roman"/>
          <w:sz w:val="24"/>
          <w:szCs w:val="24"/>
        </w:rPr>
        <w:t>— это способность ребёнка использовать тексты для достижения своих целей, пополнения знаний, приобретения навыков. Для формирования читательской грамотности важно уметь находить и извлекать из текста информацию, размышлять над ним, читать между строк.</w:t>
      </w:r>
      <w:r w:rsidRPr="00715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B59" w:rsidRPr="00715B59" w:rsidRDefault="00715B59" w:rsidP="00747E74">
      <w:pPr>
        <w:pStyle w:val="a3"/>
        <w:numPr>
          <w:ilvl w:val="0"/>
          <w:numId w:val="11"/>
        </w:numPr>
        <w:spacing w:after="5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15B59">
        <w:rPr>
          <w:rFonts w:ascii="Times New Roman" w:hAnsi="Times New Roman" w:cs="Times New Roman"/>
          <w:b/>
          <w:sz w:val="24"/>
          <w:szCs w:val="24"/>
        </w:rPr>
        <w:t>М</w:t>
      </w:r>
      <w:r w:rsidRPr="00715B59">
        <w:rPr>
          <w:rFonts w:ascii="Times New Roman" w:hAnsi="Times New Roman" w:cs="Times New Roman"/>
          <w:b/>
          <w:i/>
          <w:sz w:val="24"/>
          <w:szCs w:val="24"/>
        </w:rPr>
        <w:t xml:space="preserve">атематическая грамотность </w:t>
      </w:r>
      <w:r w:rsidRPr="00715B59">
        <w:rPr>
          <w:rFonts w:ascii="Times New Roman" w:hAnsi="Times New Roman" w:cs="Times New Roman"/>
          <w:sz w:val="24"/>
          <w:szCs w:val="24"/>
        </w:rPr>
        <w:t>—</w:t>
      </w:r>
      <w:r w:rsidRPr="0071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59">
        <w:rPr>
          <w:rFonts w:ascii="Times New Roman" w:hAnsi="Times New Roman" w:cs="Times New Roman"/>
          <w:sz w:val="24"/>
          <w:szCs w:val="24"/>
        </w:rPr>
        <w:t>способность ребёнка использовать математические знания в разных контекстах, на основе математических данных описывать, объяснять, предсказывать явления.</w:t>
      </w:r>
      <w:r w:rsidRPr="00715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B59" w:rsidRPr="00747E74" w:rsidRDefault="0007556A" w:rsidP="00747E74">
      <w:pPr>
        <w:pStyle w:val="a3"/>
        <w:numPr>
          <w:ilvl w:val="0"/>
          <w:numId w:val="11"/>
        </w:numPr>
        <w:spacing w:after="5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47E74">
        <w:rPr>
          <w:rFonts w:ascii="Times New Roman" w:hAnsi="Times New Roman" w:cs="Times New Roman"/>
          <w:b/>
          <w:i/>
          <w:sz w:val="24"/>
          <w:szCs w:val="24"/>
        </w:rPr>
        <w:t>Естественнонаучная</w:t>
      </w:r>
      <w:r w:rsidR="00715B59"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грамотность</w:t>
      </w:r>
      <w:r w:rsidR="00715B59"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59" w:rsidRPr="00747E74">
        <w:rPr>
          <w:rFonts w:ascii="Times New Roman" w:hAnsi="Times New Roman" w:cs="Times New Roman"/>
          <w:sz w:val="24"/>
          <w:szCs w:val="24"/>
        </w:rPr>
        <w:t>—</w:t>
      </w:r>
      <w:r w:rsidR="00715B59"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59" w:rsidRPr="00747E74">
        <w:rPr>
          <w:rFonts w:ascii="Times New Roman" w:hAnsi="Times New Roman" w:cs="Times New Roman"/>
          <w:sz w:val="24"/>
          <w:szCs w:val="24"/>
        </w:rPr>
        <w:t xml:space="preserve">способность ребёнка формировать мнение о проблемах, связанных с естественными науками. Для этого важны навыки </w:t>
      </w:r>
      <w:r w:rsidR="00715B59" w:rsidRPr="00747E74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интерпретации научных данных, умение спланировать и провести исследование, объяснить явления природы и технологии, найти доказательства. </w:t>
      </w:r>
    </w:p>
    <w:p w:rsidR="00715B59" w:rsidRPr="00747E74" w:rsidRDefault="00715B59" w:rsidP="00747E74">
      <w:pPr>
        <w:pStyle w:val="a3"/>
        <w:numPr>
          <w:ilvl w:val="0"/>
          <w:numId w:val="11"/>
        </w:numPr>
        <w:spacing w:after="5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Глобальные компетенции </w:t>
      </w:r>
      <w:r w:rsidRPr="00747E74">
        <w:rPr>
          <w:rFonts w:ascii="Times New Roman" w:hAnsi="Times New Roman" w:cs="Times New Roman"/>
          <w:i/>
          <w:sz w:val="24"/>
          <w:szCs w:val="24"/>
        </w:rPr>
        <w:t>—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747E74">
        <w:rPr>
          <w:rFonts w:ascii="Times New Roman" w:hAnsi="Times New Roman" w:cs="Times New Roman"/>
          <w:sz w:val="24"/>
          <w:szCs w:val="24"/>
        </w:rPr>
        <w:t>то способность ребёнка работать в одиночку или в группе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для решения глобальной проблемы.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Для этого важно уметь управлять своим поведением,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эмоционально воспринимать новую информацию и быть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открытым ей.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Глобальные компетенции подразумевают развитие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 xml:space="preserve">аналитического и критического мышления, </w:t>
      </w:r>
      <w:proofErr w:type="spellStart"/>
      <w:r w:rsidRPr="00747E7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7E74">
        <w:rPr>
          <w:rFonts w:ascii="Times New Roman" w:hAnsi="Times New Roman" w:cs="Times New Roman"/>
          <w:sz w:val="24"/>
          <w:szCs w:val="24"/>
        </w:rPr>
        <w:t xml:space="preserve"> и</w:t>
      </w:r>
      <w:r w:rsidRPr="007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 xml:space="preserve">способности сотрудничать. </w:t>
      </w:r>
    </w:p>
    <w:p w:rsidR="00715B59" w:rsidRPr="00747E74" w:rsidRDefault="00715B59" w:rsidP="00747E74">
      <w:pPr>
        <w:pStyle w:val="a3"/>
        <w:numPr>
          <w:ilvl w:val="0"/>
          <w:numId w:val="11"/>
        </w:numPr>
        <w:spacing w:after="5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Креативное мышление </w:t>
      </w:r>
      <w:r w:rsidRPr="00747E74">
        <w:rPr>
          <w:rFonts w:ascii="Times New Roman" w:hAnsi="Times New Roman" w:cs="Times New Roman"/>
          <w:sz w:val="24"/>
          <w:szCs w:val="24"/>
        </w:rPr>
        <w:t>—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это способность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ребёнка самостоятельно или в команде придумывать и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улучшать идеи.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Например, предлагать инновационные и эффективные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>решения, использовать воображение. Кроме того, важно</w:t>
      </w: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E74">
        <w:rPr>
          <w:rFonts w:ascii="Times New Roman" w:hAnsi="Times New Roman" w:cs="Times New Roman"/>
          <w:sz w:val="24"/>
          <w:szCs w:val="24"/>
        </w:rPr>
        <w:t xml:space="preserve">уметь критически взглянуть на свои идеи, увидеть и сильные и слабые стороны. </w:t>
      </w:r>
    </w:p>
    <w:p w:rsidR="00715B59" w:rsidRDefault="00715B59" w:rsidP="00747E74">
      <w:pPr>
        <w:pStyle w:val="a3"/>
        <w:numPr>
          <w:ilvl w:val="0"/>
          <w:numId w:val="11"/>
        </w:num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747E74">
        <w:rPr>
          <w:rFonts w:ascii="Times New Roman" w:hAnsi="Times New Roman" w:cs="Times New Roman"/>
          <w:b/>
          <w:i/>
          <w:sz w:val="24"/>
          <w:szCs w:val="24"/>
        </w:rPr>
        <w:t xml:space="preserve">Финансовая грамотность </w:t>
      </w:r>
      <w:r w:rsidRPr="00747E74">
        <w:rPr>
          <w:rFonts w:ascii="Times New Roman" w:hAnsi="Times New Roman" w:cs="Times New Roman"/>
          <w:sz w:val="24"/>
          <w:szCs w:val="24"/>
        </w:rPr>
        <w:t xml:space="preserve">— сочетание осведомлённости, знаний, навыков, установок и поведения, связанных с финансами и необходимых для принятия разумных финансовых решений, а также достижения личного финансового благополучия; набор компетенций человека, которые образуют основу для разумного принятия финансовых решений. 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A04E4">
        <w:rPr>
          <w:rFonts w:ascii="Times New Roman" w:hAnsi="Times New Roman" w:cs="Times New Roman"/>
          <w:sz w:val="24"/>
          <w:szCs w:val="24"/>
        </w:rPr>
        <w:t>Результатом развития функциональной грамотности является 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8A04E4" w:rsidRP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A04E4">
        <w:rPr>
          <w:rFonts w:ascii="Times New Roman" w:hAnsi="Times New Roman" w:cs="Times New Roman"/>
          <w:b/>
          <w:sz w:val="24"/>
          <w:szCs w:val="24"/>
        </w:rPr>
        <w:t>Виды ключевых образовательных компетенций</w:t>
      </w:r>
      <w:r w:rsidRPr="008A04E4">
        <w:rPr>
          <w:rFonts w:ascii="Times New Roman" w:hAnsi="Times New Roman" w:cs="Times New Roman"/>
          <w:sz w:val="24"/>
          <w:szCs w:val="24"/>
        </w:rPr>
        <w:t>: ценностно-смысловая, общекультурная, учебно-познавательная, информационная, комм</w:t>
      </w:r>
      <w:r w:rsidR="001726B3">
        <w:rPr>
          <w:rFonts w:ascii="Times New Roman" w:hAnsi="Times New Roman" w:cs="Times New Roman"/>
          <w:sz w:val="24"/>
          <w:szCs w:val="24"/>
        </w:rPr>
        <w:t>уникативная, социально-трудовая,</w:t>
      </w:r>
      <w:r w:rsidRPr="008A04E4">
        <w:rPr>
          <w:rFonts w:ascii="Times New Roman" w:hAnsi="Times New Roman" w:cs="Times New Roman"/>
          <w:sz w:val="24"/>
          <w:szCs w:val="24"/>
        </w:rPr>
        <w:t xml:space="preserve"> компетенция личностного самосовершенствования. </w:t>
      </w:r>
      <w:proofErr w:type="gramEnd"/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  <w:u w:val="single"/>
        </w:rPr>
        <w:t xml:space="preserve">Ценностно-смысловая компетенция </w:t>
      </w:r>
      <w:r w:rsidRPr="008A04E4">
        <w:rPr>
          <w:rFonts w:ascii="Times New Roman" w:hAnsi="Times New Roman" w:cs="Times New Roman"/>
          <w:sz w:val="24"/>
          <w:szCs w:val="24"/>
        </w:rPr>
        <w:t>– это компетенция в сфере мировоззрения, связанна»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</w:t>
      </w:r>
      <w:r w:rsidR="001726B3">
        <w:rPr>
          <w:rFonts w:ascii="Times New Roman" w:hAnsi="Times New Roman" w:cs="Times New Roman"/>
          <w:sz w:val="24"/>
          <w:szCs w:val="24"/>
        </w:rPr>
        <w:t>зовательную траекторию ученика и</w:t>
      </w:r>
      <w:r w:rsidRPr="008A04E4">
        <w:rPr>
          <w:rFonts w:ascii="Times New Roman" w:hAnsi="Times New Roman" w:cs="Times New Roman"/>
          <w:sz w:val="24"/>
          <w:szCs w:val="24"/>
        </w:rPr>
        <w:t xml:space="preserve"> программу его жизнедеятельности в целом.</w:t>
      </w:r>
    </w:p>
    <w:p w:rsidR="008A04E4" w:rsidRP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04E4">
        <w:rPr>
          <w:rFonts w:ascii="Times New Roman" w:hAnsi="Times New Roman" w:cs="Times New Roman"/>
          <w:sz w:val="24"/>
          <w:szCs w:val="24"/>
          <w:u w:val="single"/>
        </w:rPr>
        <w:t>Общекультурная компетенция</w:t>
      </w:r>
      <w:r w:rsidR="001726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04E4">
        <w:rPr>
          <w:rFonts w:ascii="Times New Roman" w:hAnsi="Times New Roman" w:cs="Times New Roman"/>
          <w:sz w:val="24"/>
          <w:szCs w:val="24"/>
        </w:rPr>
        <w:t>–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</w:t>
      </w:r>
      <w:proofErr w:type="gramEnd"/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</w:rPr>
        <w:t xml:space="preserve"> </w:t>
      </w:r>
      <w:r w:rsidRPr="008A04E4">
        <w:rPr>
          <w:rFonts w:ascii="Times New Roman" w:hAnsi="Times New Roman" w:cs="Times New Roman"/>
          <w:sz w:val="24"/>
          <w:szCs w:val="24"/>
          <w:u w:val="single"/>
        </w:rPr>
        <w:t>Учебно-познавательная компетенция</w:t>
      </w:r>
      <w:r w:rsidRPr="008A04E4">
        <w:rPr>
          <w:rFonts w:ascii="Times New Roman" w:hAnsi="Times New Roman" w:cs="Times New Roman"/>
          <w:sz w:val="24"/>
          <w:szCs w:val="24"/>
        </w:rPr>
        <w:t xml:space="preserve"> –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8A04E4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8A04E4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К ней относятся: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</w:rPr>
        <w:t xml:space="preserve"> -знания и умения целеполагания, планирования, анализа, рефлексии, самооценки учебно-познавательной деятельности;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</w:rPr>
        <w:lastRenderedPageBreak/>
        <w:t xml:space="preserve"> -креативные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</w:rPr>
        <w:t xml:space="preserve"> - требования соответствующей функциональной грамотности, в том числе умение отличать факты от </w:t>
      </w:r>
      <w:proofErr w:type="gramStart"/>
      <w:r w:rsidRPr="008A04E4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8A04E4">
        <w:rPr>
          <w:rFonts w:ascii="Times New Roman" w:hAnsi="Times New Roman" w:cs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8A04E4" w:rsidRP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4E4">
        <w:rPr>
          <w:rFonts w:ascii="Times New Roman" w:hAnsi="Times New Roman" w:cs="Times New Roman"/>
          <w:sz w:val="24"/>
          <w:szCs w:val="24"/>
          <w:u w:val="single"/>
        </w:rPr>
        <w:t>Информационная компетенция</w:t>
      </w:r>
      <w:r w:rsidRPr="008A04E4">
        <w:rPr>
          <w:rFonts w:ascii="Times New Roman" w:hAnsi="Times New Roman" w:cs="Times New Roman"/>
          <w:sz w:val="24"/>
          <w:szCs w:val="24"/>
        </w:rPr>
        <w:t xml:space="preserve"> –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</w:t>
      </w:r>
      <w:proofErr w:type="gramEnd"/>
      <w:r w:rsidRPr="008A04E4">
        <w:rPr>
          <w:rFonts w:ascii="Times New Roman" w:hAnsi="Times New Roman" w:cs="Times New Roman"/>
          <w:sz w:val="24"/>
          <w:szCs w:val="24"/>
        </w:rPr>
        <w:t xml:space="preserve">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 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8A04E4">
        <w:rPr>
          <w:rFonts w:ascii="Times New Roman" w:hAnsi="Times New Roman" w:cs="Times New Roman"/>
          <w:sz w:val="24"/>
          <w:szCs w:val="24"/>
          <w:u w:val="single"/>
        </w:rPr>
        <w:t>Коммуникативная компетенция</w:t>
      </w:r>
      <w:r w:rsidRPr="008A04E4">
        <w:rPr>
          <w:rFonts w:ascii="Times New Roman" w:hAnsi="Times New Roman" w:cs="Times New Roman"/>
          <w:sz w:val="24"/>
          <w:szCs w:val="24"/>
        </w:rPr>
        <w:t xml:space="preserve">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</w:t>
      </w:r>
      <w:proofErr w:type="spellStart"/>
      <w:r w:rsidRPr="008A04E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04E4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8A04E4">
        <w:rPr>
          <w:rFonts w:ascii="Times New Roman" w:hAnsi="Times New Roman" w:cs="Times New Roman"/>
          <w:sz w:val="24"/>
          <w:szCs w:val="24"/>
        </w:rPr>
        <w:t>, Коммуникативная компетенция формируется в рамках каждого изучаемого предмета.</w:t>
      </w:r>
    </w:p>
    <w:p w:rsidR="00A96819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  <w:u w:val="single"/>
        </w:rPr>
        <w:t>Социально-трудовая компетенция</w:t>
      </w:r>
      <w:r w:rsidRPr="00A96819">
        <w:rPr>
          <w:rFonts w:ascii="Times New Roman" w:hAnsi="Times New Roman" w:cs="Times New Roman"/>
          <w:sz w:val="24"/>
          <w:szCs w:val="24"/>
        </w:rPr>
        <w:t xml:space="preserve"> – это владение знанием и опытом </w:t>
      </w:r>
      <w:proofErr w:type="gramStart"/>
      <w:r w:rsidRPr="00A968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819">
        <w:rPr>
          <w:rFonts w:ascii="Times New Roman" w:hAnsi="Times New Roman" w:cs="Times New Roman"/>
          <w:sz w:val="24"/>
          <w:szCs w:val="24"/>
        </w:rPr>
        <w:t>:</w:t>
      </w:r>
    </w:p>
    <w:p w:rsidR="00A96819" w:rsidRDefault="00A96819" w:rsidP="001726B3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A04E4" w:rsidRPr="00A96819">
        <w:rPr>
          <w:rFonts w:ascii="Times New Roman" w:hAnsi="Times New Roman" w:cs="Times New Roman"/>
          <w:sz w:val="24"/>
          <w:szCs w:val="24"/>
        </w:rPr>
        <w:t>гражданско-общественной деятельности (выполнение роли гражданина,</w:t>
      </w:r>
      <w:r w:rsidR="001726B3">
        <w:rPr>
          <w:rFonts w:ascii="Times New Roman" w:hAnsi="Times New Roman" w:cs="Times New Roman"/>
          <w:sz w:val="24"/>
          <w:szCs w:val="24"/>
        </w:rPr>
        <w:t xml:space="preserve">        </w:t>
      </w:r>
      <w:r w:rsidR="008A04E4" w:rsidRPr="00A96819">
        <w:rPr>
          <w:rFonts w:ascii="Times New Roman" w:hAnsi="Times New Roman" w:cs="Times New Roman"/>
          <w:sz w:val="24"/>
          <w:szCs w:val="24"/>
        </w:rPr>
        <w:t>наблюдателя, избирателя, представителя);</w:t>
      </w:r>
    </w:p>
    <w:p w:rsidR="00A96819" w:rsidRDefault="008A04E4" w:rsidP="00A96819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</w:rPr>
        <w:t xml:space="preserve"> -социально-трудовой сфере (права потребителя, покупателя, клиента);</w:t>
      </w:r>
    </w:p>
    <w:p w:rsidR="00A96819" w:rsidRDefault="008A04E4" w:rsidP="00A96819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</w:rPr>
        <w:t xml:space="preserve"> - профессиональном </w:t>
      </w:r>
      <w:proofErr w:type="gramStart"/>
      <w:r w:rsidRPr="00A96819">
        <w:rPr>
          <w:rFonts w:ascii="Times New Roman" w:hAnsi="Times New Roman" w:cs="Times New Roman"/>
          <w:sz w:val="24"/>
          <w:szCs w:val="24"/>
        </w:rPr>
        <w:t>самоопределении</w:t>
      </w:r>
      <w:proofErr w:type="gramEnd"/>
      <w:r w:rsidRPr="00A96819">
        <w:rPr>
          <w:rFonts w:ascii="Times New Roman" w:hAnsi="Times New Roman" w:cs="Times New Roman"/>
          <w:sz w:val="24"/>
          <w:szCs w:val="24"/>
        </w:rPr>
        <w:t>;</w:t>
      </w:r>
    </w:p>
    <w:p w:rsidR="00A96819" w:rsidRDefault="008A04E4" w:rsidP="00A96819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96819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A96819">
        <w:rPr>
          <w:rFonts w:ascii="Times New Roman" w:hAnsi="Times New Roman" w:cs="Times New Roman"/>
          <w:sz w:val="24"/>
          <w:szCs w:val="24"/>
        </w:rPr>
        <w:t xml:space="preserve"> экономики и права;</w:t>
      </w:r>
    </w:p>
    <w:p w:rsidR="00A96819" w:rsidRPr="00A96819" w:rsidRDefault="008A04E4" w:rsidP="00A96819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</w:rPr>
        <w:t xml:space="preserve"> -области семейных отношений и обязанностей.</w:t>
      </w:r>
    </w:p>
    <w:p w:rsidR="008A04E4" w:rsidRDefault="008A04E4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 w:rsidRPr="00A96819">
        <w:rPr>
          <w:rFonts w:ascii="Times New Roman" w:hAnsi="Times New Roman" w:cs="Times New Roman"/>
          <w:sz w:val="24"/>
          <w:szCs w:val="24"/>
          <w:u w:val="single"/>
        </w:rPr>
        <w:t>Компетенция личностного самосовершенствования</w:t>
      </w:r>
      <w:r w:rsidR="00A96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819">
        <w:rPr>
          <w:rFonts w:ascii="Times New Roman" w:hAnsi="Times New Roman" w:cs="Times New Roman"/>
          <w:sz w:val="24"/>
          <w:szCs w:val="24"/>
        </w:rPr>
        <w:t xml:space="preserve">– </w:t>
      </w:r>
      <w:r w:rsidR="001726B3">
        <w:rPr>
          <w:rFonts w:ascii="Times New Roman" w:hAnsi="Times New Roman" w:cs="Times New Roman"/>
          <w:sz w:val="24"/>
          <w:szCs w:val="24"/>
        </w:rPr>
        <w:t>это освоение способов физического</w:t>
      </w:r>
      <w:r w:rsidRPr="00A96819">
        <w:rPr>
          <w:rFonts w:ascii="Times New Roman" w:hAnsi="Times New Roman" w:cs="Times New Roman"/>
          <w:sz w:val="24"/>
          <w:szCs w:val="24"/>
        </w:rPr>
        <w:t>, духовного и интеллектуального саморазвития,</w:t>
      </w:r>
      <w:r w:rsidR="00A96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819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A9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68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819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A96819">
        <w:rPr>
          <w:rFonts w:ascii="Times New Roman" w:hAnsi="Times New Roman" w:cs="Times New Roman"/>
          <w:sz w:val="24"/>
          <w:szCs w:val="24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A96819" w:rsidRDefault="00A96819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32395">
        <w:rPr>
          <w:rFonts w:ascii="Times New Roman" w:hAnsi="Times New Roman" w:cs="Times New Roman"/>
          <w:b/>
          <w:sz w:val="24"/>
          <w:szCs w:val="24"/>
        </w:rPr>
        <w:t>Ключевые компетенции и предметные области</w:t>
      </w:r>
    </w:p>
    <w:tbl>
      <w:tblPr>
        <w:tblStyle w:val="a4"/>
        <w:tblW w:w="9208" w:type="dxa"/>
        <w:tblInd w:w="360" w:type="dxa"/>
        <w:tblLook w:val="04A0"/>
      </w:tblPr>
      <w:tblGrid>
        <w:gridCol w:w="2302"/>
        <w:gridCol w:w="2302"/>
        <w:gridCol w:w="2302"/>
        <w:gridCol w:w="2302"/>
      </w:tblGrid>
      <w:tr w:rsidR="008F6384" w:rsidTr="008F6384"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Компетенции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проявления компетенции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деятельности в составе компетенции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Учебные предметы, где данная компетенция является ведущей </w:t>
            </w:r>
          </w:p>
        </w:tc>
      </w:tr>
      <w:tr w:rsidR="008F6384" w:rsidTr="008F6384"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общественных отношений (политика, труд, религия, межнациональные отношения, защита </w:t>
            </w:r>
            <w:r>
              <w:rPr>
                <w:sz w:val="23"/>
                <w:szCs w:val="23"/>
              </w:rPr>
              <w:lastRenderedPageBreak/>
              <w:t xml:space="preserve">окружающей среды, здоровье)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Способность брать на себя ответственность, участвовать в совместном принятии решений и т.д.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культура, история, обществознание, экономика, технология </w:t>
            </w:r>
          </w:p>
        </w:tc>
      </w:tr>
      <w:tr w:rsidR="008F6384" w:rsidTr="008F6384"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Коммуникативная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общения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</w:t>
            </w:r>
            <w:proofErr w:type="gramStart"/>
            <w:r>
              <w:rPr>
                <w:sz w:val="23"/>
                <w:szCs w:val="23"/>
              </w:rPr>
              <w:t>устным</w:t>
            </w:r>
            <w:proofErr w:type="gramEnd"/>
            <w:r>
              <w:rPr>
                <w:sz w:val="23"/>
                <w:szCs w:val="23"/>
              </w:rPr>
              <w:t xml:space="preserve"> и письменным </w:t>
            </w:r>
          </w:p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общением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язык, иностранный язык, литература </w:t>
            </w:r>
          </w:p>
        </w:tc>
      </w:tr>
      <w:tr w:rsidR="008F6384" w:rsidTr="008F6384"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</w:t>
            </w:r>
          </w:p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информации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новыми технологиями; способностью оценивать информацию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</w:tr>
      <w:tr w:rsidR="008F6384" w:rsidTr="008F6384"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Учебно-познавательная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науки, искусства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учиться всю жизнь, владение знаниями, умениями, навыками </w:t>
            </w:r>
          </w:p>
        </w:tc>
        <w:tc>
          <w:tcPr>
            <w:tcW w:w="2302" w:type="dxa"/>
          </w:tcPr>
          <w:p w:rsidR="008F6384" w:rsidRDefault="008F6384" w:rsidP="005E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Физика, химия, биология, география, математика</w:t>
            </w:r>
            <w:r w:rsidR="00EE2EFD">
              <w:rPr>
                <w:sz w:val="23"/>
                <w:szCs w:val="23"/>
              </w:rPr>
              <w:t>, искусство и др</w:t>
            </w:r>
            <w:proofErr w:type="gramStart"/>
            <w:r w:rsidR="00EE2EFD">
              <w:rPr>
                <w:sz w:val="23"/>
                <w:szCs w:val="23"/>
              </w:rPr>
              <w:t>.п</w:t>
            </w:r>
            <w:proofErr w:type="gramEnd"/>
            <w:r w:rsidR="00EE2EFD">
              <w:rPr>
                <w:sz w:val="23"/>
                <w:szCs w:val="23"/>
              </w:rPr>
              <w:t>редметы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96819" w:rsidRDefault="00A96819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A96819" w:rsidRDefault="00A96819" w:rsidP="008A04E4">
      <w:pPr>
        <w:spacing w:after="33"/>
        <w:ind w:left="360"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A96819" w:rsidRDefault="00FA5685" w:rsidP="008209CA">
      <w:pPr>
        <w:spacing w:after="33"/>
        <w:ind w:right="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85">
        <w:rPr>
          <w:rFonts w:ascii="Times New Roman" w:hAnsi="Times New Roman" w:cs="Times New Roman"/>
          <w:b/>
          <w:sz w:val="24"/>
          <w:szCs w:val="24"/>
        </w:rPr>
        <w:t>4. Пути и этапы формирования функциональной грамотности</w:t>
      </w:r>
    </w:p>
    <w:p w:rsidR="00715B59" w:rsidRDefault="00FA5685" w:rsidP="008209CA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15B59" w:rsidRPr="008A04E4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  <w:r w:rsidR="00715B59" w:rsidRPr="008A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59" w:rsidRPr="008A04E4">
        <w:rPr>
          <w:rFonts w:ascii="Times New Roman" w:hAnsi="Times New Roman" w:cs="Times New Roman"/>
          <w:sz w:val="24"/>
          <w:szCs w:val="24"/>
        </w:rPr>
        <w:t>—</w:t>
      </w:r>
      <w:r w:rsidR="00715B59" w:rsidRPr="008A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59" w:rsidRPr="008A04E4">
        <w:rPr>
          <w:rFonts w:ascii="Times New Roman" w:hAnsi="Times New Roman" w:cs="Times New Roman"/>
          <w:sz w:val="24"/>
          <w:szCs w:val="24"/>
        </w:rPr>
        <w:t xml:space="preserve">это сложный, многосторонний, длительный процесс. </w:t>
      </w:r>
      <w:r w:rsidR="003C377C">
        <w:rPr>
          <w:rFonts w:ascii="Times New Roman" w:hAnsi="Times New Roman" w:cs="Times New Roman"/>
          <w:sz w:val="24"/>
          <w:szCs w:val="24"/>
        </w:rPr>
        <w:t>Функциональная грамотность развивается в рамках:</w:t>
      </w:r>
    </w:p>
    <w:p w:rsidR="003C377C" w:rsidRDefault="002F2610" w:rsidP="002F2610">
      <w:pPr>
        <w:pStyle w:val="a3"/>
        <w:numPr>
          <w:ilvl w:val="0"/>
          <w:numId w:val="12"/>
        </w:num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уроков (достижения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результатов);</w:t>
      </w:r>
    </w:p>
    <w:p w:rsidR="002F2610" w:rsidRDefault="002F2610" w:rsidP="002F2610">
      <w:pPr>
        <w:pStyle w:val="a3"/>
        <w:numPr>
          <w:ilvl w:val="0"/>
          <w:numId w:val="12"/>
        </w:num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2F2610" w:rsidRDefault="002F2610" w:rsidP="002F2610">
      <w:pPr>
        <w:pStyle w:val="a3"/>
        <w:numPr>
          <w:ilvl w:val="0"/>
          <w:numId w:val="12"/>
        </w:num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курсов внеурочной  деятельности;</w:t>
      </w:r>
    </w:p>
    <w:p w:rsidR="002F2610" w:rsidRPr="002F2610" w:rsidRDefault="002F2610" w:rsidP="002F2610">
      <w:pPr>
        <w:numPr>
          <w:ilvl w:val="0"/>
          <w:numId w:val="12"/>
        </w:numPr>
        <w:spacing w:after="5" w:line="305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F2610">
        <w:rPr>
          <w:rFonts w:ascii="Times New Roman" w:hAnsi="Times New Roman" w:cs="Times New Roman"/>
          <w:sz w:val="24"/>
          <w:szCs w:val="24"/>
        </w:rPr>
        <w:t xml:space="preserve">выполнения обучающимися заданий из Банка заданий для формирования и оценки функциональной </w:t>
      </w:r>
      <w:proofErr w:type="gramStart"/>
      <w:r w:rsidRPr="002F2610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2F2610">
        <w:rPr>
          <w:rFonts w:ascii="Times New Roman" w:hAnsi="Times New Roman" w:cs="Times New Roman"/>
          <w:sz w:val="24"/>
          <w:szCs w:val="24"/>
        </w:rPr>
        <w:t xml:space="preserve"> обучающихся основной школы (5–9 классы)</w:t>
      </w:r>
      <w:r w:rsidRPr="002F26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6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</w:hyperlink>
      <w:hyperlink r:id="rId7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://</w:t>
        </w:r>
      </w:hyperlink>
      <w:hyperlink r:id="rId8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skiv</w:t>
        </w:r>
      </w:hyperlink>
      <w:hyperlink r:id="rId9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0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instrao</w:t>
        </w:r>
      </w:hyperlink>
      <w:hyperlink r:id="rId11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2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13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/</w:t>
        </w:r>
      </w:hyperlink>
      <w:hyperlink r:id="rId14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bank</w:t>
        </w:r>
      </w:hyperlink>
      <w:hyperlink r:id="rId15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6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zadaniy</w:t>
        </w:r>
      </w:hyperlink>
      <w:hyperlink r:id="rId17">
        <w:r w:rsidRPr="002F2610">
          <w:rPr>
            <w:rFonts w:ascii="Times New Roman" w:hAnsi="Times New Roman" w:cs="Times New Roman"/>
            <w:sz w:val="24"/>
            <w:szCs w:val="24"/>
            <w:u w:val="single" w:color="000000"/>
          </w:rPr>
          <w:t>/</w:t>
        </w:r>
      </w:hyperlink>
      <w:hyperlink r:id="rId18">
        <w:r w:rsidRPr="002F26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F2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10" w:rsidRDefault="002F2610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E1DE9" w:rsidRPr="008A04E4">
        <w:rPr>
          <w:rFonts w:ascii="Times New Roman" w:hAnsi="Times New Roman" w:cs="Times New Roman"/>
          <w:sz w:val="24"/>
          <w:szCs w:val="24"/>
        </w:rPr>
        <w:t xml:space="preserve">Достичь нужных результатов можно лишь через систематическую </w:t>
      </w:r>
      <w:proofErr w:type="gramStart"/>
      <w:r w:rsidR="008E1DE9" w:rsidRPr="008A04E4">
        <w:rPr>
          <w:rFonts w:ascii="Times New Roman" w:hAnsi="Times New Roman" w:cs="Times New Roman"/>
          <w:sz w:val="24"/>
          <w:szCs w:val="24"/>
        </w:rPr>
        <w:t>р</w:t>
      </w:r>
      <w:r w:rsidR="008E1DE9">
        <w:rPr>
          <w:rFonts w:ascii="Times New Roman" w:hAnsi="Times New Roman" w:cs="Times New Roman"/>
          <w:sz w:val="24"/>
          <w:szCs w:val="24"/>
        </w:rPr>
        <w:t>аботу</w:t>
      </w:r>
      <w:proofErr w:type="gramEnd"/>
      <w:r w:rsidR="008E1DE9">
        <w:rPr>
          <w:rFonts w:ascii="Times New Roman" w:hAnsi="Times New Roman" w:cs="Times New Roman"/>
          <w:sz w:val="24"/>
          <w:szCs w:val="24"/>
        </w:rPr>
        <w:t xml:space="preserve"> как в рамках урока, так и во время  внеурочной деятельности при умелом сочетании</w:t>
      </w:r>
      <w:r w:rsidR="008E1DE9" w:rsidRPr="008A04E4">
        <w:rPr>
          <w:rFonts w:ascii="Times New Roman" w:hAnsi="Times New Roman" w:cs="Times New Roman"/>
          <w:sz w:val="24"/>
          <w:szCs w:val="24"/>
        </w:rPr>
        <w:t xml:space="preserve"> р</w:t>
      </w:r>
      <w:r w:rsidR="008E1DE9">
        <w:rPr>
          <w:rFonts w:ascii="Times New Roman" w:hAnsi="Times New Roman" w:cs="Times New Roman"/>
          <w:sz w:val="24"/>
          <w:szCs w:val="24"/>
        </w:rPr>
        <w:t>азличных современных педагогических технологий</w:t>
      </w:r>
      <w:r w:rsidR="008E1DE9" w:rsidRPr="008A04E4">
        <w:rPr>
          <w:rFonts w:ascii="Times New Roman" w:hAnsi="Times New Roman" w:cs="Times New Roman"/>
          <w:sz w:val="24"/>
          <w:szCs w:val="24"/>
        </w:rPr>
        <w:t>.</w:t>
      </w:r>
      <w:r w:rsidR="008E1DE9">
        <w:rPr>
          <w:rFonts w:ascii="Times New Roman" w:hAnsi="Times New Roman" w:cs="Times New Roman"/>
          <w:sz w:val="24"/>
          <w:szCs w:val="24"/>
        </w:rPr>
        <w:t xml:space="preserve"> Перед учителем ставится комплекс задач:</w:t>
      </w:r>
    </w:p>
    <w:p w:rsidR="008E1DE9" w:rsidRDefault="008E1DE9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заданий для формирования функциональной грамотности;</w:t>
      </w:r>
    </w:p>
    <w:p w:rsidR="008E1DE9" w:rsidRDefault="008E1DE9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практических ситуаций на уроках для совершенствования навыков</w:t>
      </w:r>
    </w:p>
    <w:p w:rsidR="008E1DE9" w:rsidRDefault="008E1DE9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обучающихся;</w:t>
      </w:r>
    </w:p>
    <w:p w:rsidR="008E1DE9" w:rsidRDefault="008E1DE9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достижений детей в рамках формирования функциональной грамотности;</w:t>
      </w:r>
    </w:p>
    <w:p w:rsidR="008E1DE9" w:rsidRPr="002F2610" w:rsidRDefault="008E1DE9" w:rsidP="002F2610">
      <w:pPr>
        <w:spacing w:after="33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="008209CA">
        <w:rPr>
          <w:rFonts w:ascii="Times New Roman" w:hAnsi="Times New Roman" w:cs="Times New Roman"/>
          <w:sz w:val="24"/>
          <w:szCs w:val="24"/>
        </w:rPr>
        <w:t>.</w:t>
      </w:r>
    </w:p>
    <w:p w:rsidR="00715B59" w:rsidRDefault="00532395" w:rsidP="00747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32395">
        <w:rPr>
          <w:rFonts w:ascii="Times New Roman" w:hAnsi="Times New Roman" w:cs="Times New Roman"/>
          <w:sz w:val="24"/>
          <w:szCs w:val="24"/>
        </w:rPr>
        <w:t>Этапы формирования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395" w:rsidRPr="00532395" w:rsidRDefault="00532395" w:rsidP="00FA58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2395">
        <w:rPr>
          <w:rFonts w:ascii="Times New Roman" w:hAnsi="Times New Roman" w:cs="Times New Roman"/>
          <w:sz w:val="24"/>
          <w:szCs w:val="24"/>
        </w:rPr>
        <w:t>при изучении различных учебных предметов формируется первичный опыт выполнения индивидуальных учебных действий и мотивация к их самостоятельному выполнению;</w:t>
      </w:r>
    </w:p>
    <w:p w:rsidR="00532395" w:rsidRPr="00532395" w:rsidRDefault="00532395" w:rsidP="00FA58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32395">
        <w:rPr>
          <w:rFonts w:ascii="Times New Roman" w:hAnsi="Times New Roman" w:cs="Times New Roman"/>
          <w:sz w:val="24"/>
          <w:szCs w:val="24"/>
        </w:rPr>
        <w:t>основываясь на имеющемся опыте, осваивается общий способ (норма, правило, алгоритм и т.д.) выполнения данного учебного действия;</w:t>
      </w:r>
    </w:p>
    <w:p w:rsidR="00532395" w:rsidRPr="00532395" w:rsidRDefault="00532395" w:rsidP="00FA58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32395">
        <w:rPr>
          <w:rFonts w:ascii="Times New Roman" w:hAnsi="Times New Roman" w:cs="Times New Roman"/>
          <w:sz w:val="24"/>
          <w:szCs w:val="24"/>
        </w:rPr>
        <w:t>далее изученное индивидуальное учебное действие  включается в практику учения на предметном содержании разных учебных дисциплин (тренинги),</w:t>
      </w:r>
      <w:r w:rsidR="00FA586C">
        <w:rPr>
          <w:rFonts w:ascii="Times New Roman" w:hAnsi="Times New Roman" w:cs="Times New Roman"/>
          <w:sz w:val="24"/>
          <w:szCs w:val="24"/>
        </w:rPr>
        <w:t xml:space="preserve"> </w:t>
      </w:r>
      <w:r w:rsidRPr="00532395">
        <w:rPr>
          <w:rFonts w:ascii="Times New Roman" w:hAnsi="Times New Roman" w:cs="Times New Roman"/>
          <w:sz w:val="24"/>
          <w:szCs w:val="24"/>
        </w:rPr>
        <w:t>организуется самоконтроль и, при необходимости, коррекция его выполнения;</w:t>
      </w:r>
    </w:p>
    <w:p w:rsidR="00532395" w:rsidRPr="00532395" w:rsidRDefault="00FA586C" w:rsidP="00FA58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32395" w:rsidRPr="00532395">
        <w:rPr>
          <w:rFonts w:ascii="Times New Roman" w:hAnsi="Times New Roman" w:cs="Times New Roman"/>
          <w:sz w:val="24"/>
          <w:szCs w:val="24"/>
        </w:rPr>
        <w:t xml:space="preserve">в завершение, организуется контроль уровня </w:t>
      </w:r>
      <w:proofErr w:type="spellStart"/>
      <w:r w:rsidR="00532395" w:rsidRPr="005323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32395" w:rsidRPr="00532395">
        <w:rPr>
          <w:rFonts w:ascii="Times New Roman" w:hAnsi="Times New Roman" w:cs="Times New Roman"/>
          <w:sz w:val="24"/>
          <w:szCs w:val="24"/>
        </w:rPr>
        <w:t xml:space="preserve"> этого индивидуального учебного действия и его системное практическое использов</w:t>
      </w:r>
      <w:r w:rsidR="001726B3">
        <w:rPr>
          <w:rFonts w:ascii="Times New Roman" w:hAnsi="Times New Roman" w:cs="Times New Roman"/>
          <w:sz w:val="24"/>
          <w:szCs w:val="24"/>
        </w:rPr>
        <w:t xml:space="preserve">ание в образовательной </w:t>
      </w:r>
      <w:proofErr w:type="gramStart"/>
      <w:r w:rsidR="001726B3">
        <w:rPr>
          <w:rFonts w:ascii="Times New Roman" w:hAnsi="Times New Roman" w:cs="Times New Roman"/>
          <w:sz w:val="24"/>
          <w:szCs w:val="24"/>
        </w:rPr>
        <w:t>практике</w:t>
      </w:r>
      <w:proofErr w:type="gramEnd"/>
      <w:r w:rsidR="001726B3">
        <w:rPr>
          <w:rFonts w:ascii="Times New Roman" w:hAnsi="Times New Roman" w:cs="Times New Roman"/>
          <w:sz w:val="24"/>
          <w:szCs w:val="24"/>
        </w:rPr>
        <w:t xml:space="preserve"> </w:t>
      </w:r>
      <w:r w:rsidR="00532395" w:rsidRPr="00532395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внеурочной деятельности</w:t>
      </w:r>
    </w:p>
    <w:p w:rsidR="00840CBD" w:rsidRDefault="00FA586C" w:rsidP="00FA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8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840CBD" w:rsidRPr="00840CBD">
        <w:rPr>
          <w:rFonts w:ascii="Times New Roman" w:hAnsi="Times New Roman" w:cs="Times New Roman"/>
          <w:b/>
          <w:sz w:val="24"/>
          <w:szCs w:val="24"/>
        </w:rPr>
        <w:t xml:space="preserve">Основные подходы к системе оценки функциональной грамотности </w:t>
      </w:r>
      <w:proofErr w:type="gramStart"/>
      <w:r w:rsidR="00840CBD" w:rsidRPr="00840C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0CBD" w:rsidRDefault="00840CBD" w:rsidP="00145F30">
      <w:pPr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40CBD">
        <w:rPr>
          <w:rFonts w:ascii="Times New Roman" w:hAnsi="Times New Roman" w:cs="Times New Roman"/>
          <w:sz w:val="24"/>
          <w:szCs w:val="24"/>
        </w:rPr>
        <w:t>В Федеральных основных программах четко указано, что для оценки предметных результатов используются критерии: знание и понимание, применени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840CBD">
        <w:rPr>
          <w:rFonts w:ascii="Times New Roman" w:hAnsi="Times New Roman" w:cs="Times New Roman"/>
          <w:sz w:val="24"/>
          <w:szCs w:val="24"/>
        </w:rPr>
        <w:t xml:space="preserve">функциональность. Обобщённый критерий "функциональность" включает осознанное использование приобретённых знаний и способов действий при решении </w:t>
      </w:r>
      <w:proofErr w:type="spellStart"/>
      <w:r w:rsidRPr="00840CB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840CBD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Оценка функциональной грамотности направлена на выявление способности </w:t>
      </w:r>
      <w:proofErr w:type="gramStart"/>
      <w:r w:rsidRPr="00840C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0CBD">
        <w:rPr>
          <w:rFonts w:ascii="Times New Roman" w:hAnsi="Times New Roman" w:cs="Times New Roman"/>
          <w:sz w:val="24"/>
          <w:szCs w:val="24"/>
        </w:rPr>
        <w:t xml:space="preserve"> применять предметные знания и умения во </w:t>
      </w:r>
      <w:proofErr w:type="spellStart"/>
      <w:r w:rsidRPr="00840CBD">
        <w:rPr>
          <w:rFonts w:ascii="Times New Roman" w:hAnsi="Times New Roman" w:cs="Times New Roman"/>
          <w:sz w:val="24"/>
          <w:szCs w:val="24"/>
        </w:rPr>
        <w:t>внеуче</w:t>
      </w:r>
      <w:r>
        <w:rPr>
          <w:rFonts w:ascii="Times New Roman" w:hAnsi="Times New Roman" w:cs="Times New Roman"/>
          <w:sz w:val="24"/>
          <w:szCs w:val="24"/>
        </w:rPr>
        <w:t>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ситуации, в реальной жизни</w:t>
      </w:r>
      <w:r w:rsidRPr="00840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CBD" w:rsidRDefault="00840CBD" w:rsidP="00A65052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40CBD">
        <w:rPr>
          <w:rFonts w:ascii="Times New Roman" w:hAnsi="Times New Roman" w:cs="Times New Roman"/>
          <w:sz w:val="24"/>
          <w:szCs w:val="24"/>
        </w:rPr>
        <w:t xml:space="preserve">Внутренний мониторинг представляет собой следующие процедуры: стартовая диагностика, оценка уровня достижения предметных и </w:t>
      </w:r>
      <w:proofErr w:type="spellStart"/>
      <w:r w:rsidRPr="00840C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0CBD">
        <w:rPr>
          <w:rFonts w:ascii="Times New Roman" w:hAnsi="Times New Roman" w:cs="Times New Roman"/>
          <w:sz w:val="24"/>
          <w:szCs w:val="24"/>
        </w:rPr>
        <w:t xml:space="preserve"> результатов; оценка уровня функциональной грамотности.</w:t>
      </w:r>
    </w:p>
    <w:p w:rsidR="00145F30" w:rsidRDefault="00840CBD" w:rsidP="00A65052">
      <w:pPr>
        <w:spacing w:after="4"/>
        <w:ind w:left="-15" w:right="54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45F30">
        <w:rPr>
          <w:rFonts w:ascii="Times New Roman" w:hAnsi="Times New Roman" w:cs="Times New Roman"/>
          <w:sz w:val="24"/>
          <w:szCs w:val="24"/>
        </w:rPr>
        <w:t xml:space="preserve">К внешнему мониторингу относится </w:t>
      </w:r>
      <w:r w:rsidR="00145F30" w:rsidRPr="00145F30">
        <w:rPr>
          <w:rFonts w:ascii="Times New Roman" w:hAnsi="Times New Roman" w:cs="Times New Roman"/>
          <w:color w:val="1A1A1A"/>
          <w:sz w:val="24"/>
          <w:szCs w:val="24"/>
        </w:rPr>
        <w:t>проведение тестирования по функциональной грамотности на платформе электронного банка тренировочных заданий по оценке функциональной грамотности по адресу</w:t>
      </w:r>
      <w:hyperlink r:id="rId19">
        <w:r w:rsidR="00145F30" w:rsidRPr="00145F30">
          <w:rPr>
            <w:rFonts w:ascii="Times New Roman" w:hAnsi="Times New Roman" w:cs="Times New Roman"/>
            <w:color w:val="1A1A1A"/>
            <w:sz w:val="24"/>
            <w:szCs w:val="24"/>
          </w:rPr>
          <w:t xml:space="preserve"> </w:t>
        </w:r>
      </w:hyperlink>
      <w:hyperlink r:id="rId20">
        <w:r w:rsidR="00145F30" w:rsidRPr="00145F3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https://fg.resh.edu.ru</w:t>
        </w:r>
      </w:hyperlink>
      <w:hyperlink r:id="rId21">
        <w:r w:rsidR="00145F30" w:rsidRPr="00145F30">
          <w:rPr>
            <w:rFonts w:ascii="Times New Roman" w:hAnsi="Times New Roman" w:cs="Times New Roman"/>
            <w:color w:val="1A1A1A"/>
            <w:sz w:val="24"/>
            <w:szCs w:val="24"/>
          </w:rPr>
          <w:t>.</w:t>
        </w:r>
      </w:hyperlink>
      <w:r w:rsidR="00EE2EFD">
        <w:rPr>
          <w:rFonts w:ascii="Times New Roman" w:hAnsi="Times New Roman" w:cs="Times New Roman"/>
          <w:color w:val="1A1A1A"/>
          <w:sz w:val="24"/>
          <w:szCs w:val="24"/>
        </w:rPr>
        <w:t xml:space="preserve"> в течение учебного года</w:t>
      </w:r>
      <w:proofErr w:type="gramStart"/>
      <w:r w:rsidR="00EE2EFD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145F30" w:rsidRPr="00145F3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</w:p>
    <w:p w:rsidR="00A65052" w:rsidRDefault="00A65052" w:rsidP="00A65052">
      <w:pPr>
        <w:spacing w:after="0"/>
        <w:ind w:left="-15" w:right="55"/>
        <w:rPr>
          <w:rFonts w:ascii="Times New Roman" w:hAnsi="Times New Roman" w:cs="Times New Roman"/>
          <w:sz w:val="24"/>
          <w:szCs w:val="24"/>
        </w:rPr>
      </w:pPr>
    </w:p>
    <w:p w:rsidR="00145F30" w:rsidRDefault="00145F30" w:rsidP="00A65052">
      <w:pPr>
        <w:ind w:left="-15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b/>
          <w:i/>
        </w:rPr>
        <w:t xml:space="preserve"> </w:t>
      </w:r>
      <w:proofErr w:type="gramStart"/>
      <w:r w:rsidRPr="00145F30">
        <w:rPr>
          <w:rFonts w:ascii="Times New Roman" w:hAnsi="Times New Roman" w:cs="Times New Roman"/>
          <w:sz w:val="24"/>
          <w:szCs w:val="24"/>
        </w:rPr>
        <w:t xml:space="preserve">Ведущими инструментами для оценки функциональной </w:t>
      </w:r>
      <w:r>
        <w:rPr>
          <w:rFonts w:ascii="Times New Roman" w:hAnsi="Times New Roman" w:cs="Times New Roman"/>
          <w:sz w:val="24"/>
          <w:szCs w:val="24"/>
        </w:rPr>
        <w:t xml:space="preserve">грамотности обучающихся </w:t>
      </w:r>
      <w:r w:rsidRPr="00145F30">
        <w:rPr>
          <w:rFonts w:ascii="Times New Roman" w:hAnsi="Times New Roman" w:cs="Times New Roman"/>
          <w:sz w:val="24"/>
          <w:szCs w:val="24"/>
        </w:rPr>
        <w:t>являются ВПР, а также участие в международных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26B3">
        <w:rPr>
          <w:rFonts w:ascii="Times New Roman" w:hAnsi="Times New Roman" w:cs="Times New Roman"/>
          <w:sz w:val="24"/>
          <w:szCs w:val="24"/>
        </w:rPr>
        <w:t xml:space="preserve">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145F3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A65052" w:rsidRPr="00145F30" w:rsidRDefault="00A65052" w:rsidP="00A65052">
      <w:pPr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конце учебного года в критерии итоговой оценки достижений вводится показатель формирования функциональной грамотности с уровневой оценкой (низкий, базовый, повышенный, высокий уровень).</w:t>
      </w:r>
    </w:p>
    <w:p w:rsidR="00FA586C" w:rsidRPr="00FA586C" w:rsidRDefault="00840CBD" w:rsidP="00FA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FA586C" w:rsidRPr="00FA586C">
        <w:rPr>
          <w:rFonts w:ascii="Times New Roman" w:hAnsi="Times New Roman" w:cs="Times New Roman"/>
          <w:b/>
          <w:color w:val="000000"/>
          <w:sz w:val="24"/>
          <w:szCs w:val="24"/>
        </w:rPr>
        <w:t>Создание в гимназии условий для развития функциональной грамотности</w:t>
      </w:r>
    </w:p>
    <w:p w:rsidR="00FA586C" w:rsidRDefault="00FA586C" w:rsidP="00FA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586C" w:rsidRPr="00FA586C" w:rsidRDefault="00FA586C" w:rsidP="00FA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Создание в гимназии условий для развития функциональной 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предполагает: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определение механизмов реализации 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стемы мер по формированию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 </w:t>
      </w:r>
      <w:proofErr w:type="gramStart"/>
      <w:r w:rsidRPr="00FA58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58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разработку учебно-методического обеспечения образовательного процесса;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системы оценки и мониторинга качества образования </w:t>
      </w:r>
      <w:proofErr w:type="gramStart"/>
      <w:r w:rsidRPr="00FA58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58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42C2E"/>
          <w:sz w:val="24"/>
          <w:szCs w:val="24"/>
        </w:rPr>
      </w:pPr>
      <w:r w:rsidRPr="00FA586C">
        <w:rPr>
          <w:rFonts w:ascii="Times New Roman" w:hAnsi="Times New Roman" w:cs="Times New Roman"/>
          <w:color w:val="242C2E"/>
          <w:sz w:val="24"/>
          <w:szCs w:val="24"/>
        </w:rPr>
        <w:t>- обеспечение условий для профессионального развития управленческих и</w:t>
      </w:r>
      <w:r>
        <w:rPr>
          <w:rFonts w:ascii="Times New Roman" w:hAnsi="Times New Roman" w:cs="Times New Roman"/>
          <w:color w:val="242C2E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242C2E"/>
          <w:sz w:val="24"/>
          <w:szCs w:val="24"/>
        </w:rPr>
        <w:t>педагогических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42C2E"/>
          <w:sz w:val="24"/>
          <w:szCs w:val="24"/>
        </w:rPr>
      </w:pPr>
      <w:r w:rsidRPr="00FA586C">
        <w:rPr>
          <w:rFonts w:ascii="Times New Roman" w:hAnsi="Times New Roman" w:cs="Times New Roman"/>
          <w:color w:val="242C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C2E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242C2E"/>
          <w:sz w:val="24"/>
          <w:szCs w:val="24"/>
        </w:rPr>
        <w:t xml:space="preserve">кадров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в области формирования и развития функциональной грамотности</w:t>
      </w:r>
      <w:r>
        <w:rPr>
          <w:rFonts w:ascii="Times New Roman" w:hAnsi="Times New Roman" w:cs="Times New Roman"/>
          <w:color w:val="242C2E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F64AF1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формирование рабочих групп по развитию функциональной грамотности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4A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586C" w:rsidRPr="00FA586C" w:rsidRDefault="00F64AF1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объединений</w:t>
      </w:r>
      <w:r w:rsidR="00FA586C" w:rsidRPr="00FA58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4AF1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A586C">
        <w:rPr>
          <w:rFonts w:ascii="Times New Roman" w:hAnsi="Times New Roman" w:cs="Times New Roman"/>
          <w:color w:val="242C2E"/>
          <w:sz w:val="24"/>
          <w:szCs w:val="24"/>
        </w:rPr>
        <w:t xml:space="preserve">- готовность педагогических кадров к внедрению в практику </w:t>
      </w:r>
      <w:r w:rsidRPr="00FA586C">
        <w:rPr>
          <w:rFonts w:ascii="Times New Roman" w:hAnsi="Times New Roman" w:cs="Times New Roman"/>
          <w:color w:val="222222"/>
          <w:sz w:val="24"/>
          <w:szCs w:val="24"/>
        </w:rPr>
        <w:t>современных</w:t>
      </w:r>
      <w:r w:rsidR="00F64A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222222"/>
          <w:sz w:val="24"/>
          <w:szCs w:val="24"/>
        </w:rPr>
        <w:t>технологий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A58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64A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222222"/>
          <w:sz w:val="24"/>
          <w:szCs w:val="24"/>
        </w:rPr>
        <w:t xml:space="preserve">обучения, </w:t>
      </w:r>
      <w:proofErr w:type="gramStart"/>
      <w:r w:rsidRPr="00FA586C">
        <w:rPr>
          <w:rFonts w:ascii="Times New Roman" w:hAnsi="Times New Roman" w:cs="Times New Roman"/>
          <w:color w:val="222222"/>
          <w:sz w:val="24"/>
          <w:szCs w:val="24"/>
        </w:rPr>
        <w:t>способствующих</w:t>
      </w:r>
      <w:proofErr w:type="gramEnd"/>
      <w:r w:rsidRPr="00FA586C">
        <w:rPr>
          <w:rFonts w:ascii="Times New Roman" w:hAnsi="Times New Roman" w:cs="Times New Roman"/>
          <w:color w:val="222222"/>
          <w:sz w:val="24"/>
          <w:szCs w:val="24"/>
        </w:rPr>
        <w:t xml:space="preserve"> развитию функциональной грамотности</w:t>
      </w:r>
      <w:r w:rsidR="00F64A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222222"/>
          <w:sz w:val="24"/>
          <w:szCs w:val="24"/>
        </w:rPr>
        <w:t>обучающихся;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>использование Б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анка заданий по формированию и оценке функциональной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грамотности;</w:t>
      </w:r>
    </w:p>
    <w:p w:rsidR="00F64AF1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включение в аналитический отчет у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чителя по итогам года показателей, отражающих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>его</w:t>
      </w:r>
    </w:p>
    <w:p w:rsidR="00FA586C" w:rsidRPr="00FA586C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развитию функциональной грамотности </w:t>
      </w:r>
      <w:proofErr w:type="gramStart"/>
      <w:r w:rsidRPr="00FA586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58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4AF1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для родителей по вопросам развития у детей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86C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proofErr w:type="gramEnd"/>
    </w:p>
    <w:p w:rsidR="00FA586C" w:rsidRPr="00FA586C" w:rsidRDefault="00F64AF1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A586C"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грамотности;</w:t>
      </w:r>
    </w:p>
    <w:p w:rsidR="00F64AF1" w:rsidRDefault="00FA586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6C">
        <w:rPr>
          <w:rFonts w:ascii="Times New Roman" w:hAnsi="Times New Roman" w:cs="Times New Roman"/>
          <w:color w:val="000000"/>
          <w:sz w:val="24"/>
          <w:szCs w:val="24"/>
        </w:rPr>
        <w:t>- размещение на сайте гимназии информационных, аналитических и иных</w:t>
      </w:r>
      <w:r w:rsidR="00F6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</w:t>
      </w:r>
      <w:proofErr w:type="gramStart"/>
      <w:r w:rsidRPr="00FA586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A586C" w:rsidRPr="00FA586C" w:rsidRDefault="00F64AF1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86C" w:rsidRPr="00FA5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функциональной грамотности школьников.</w:t>
      </w:r>
    </w:p>
    <w:p w:rsidR="00C36678" w:rsidRDefault="00C36678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FBD" w:rsidRDefault="00540FBD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CAC" w:rsidRDefault="00816CAC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4B0" w:rsidRDefault="00A054B0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4B0" w:rsidRDefault="00A054B0" w:rsidP="008779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779E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79EB" w:rsidRDefault="008779EB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9EB" w:rsidRDefault="008779EB" w:rsidP="00F64A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9EB" w:rsidRDefault="008779EB" w:rsidP="00877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</w:p>
    <w:p w:rsidR="008779EB" w:rsidRDefault="008779EB" w:rsidP="00877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ЧРОУ «</w:t>
      </w:r>
      <w:r w:rsidRPr="008779EB">
        <w:rPr>
          <w:rFonts w:ascii="Times New Roman" w:hAnsi="Times New Roman" w:cs="Times New Roman"/>
          <w:sz w:val="24"/>
          <w:szCs w:val="24"/>
        </w:rPr>
        <w:t>Орловская православная гимназия во имя священномученика Иоанна Кукши»</w:t>
      </w:r>
    </w:p>
    <w:p w:rsidR="008779EB" w:rsidRPr="008779EB" w:rsidRDefault="008779EB" w:rsidP="00877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67DBF" w:rsidRDefault="00567DBF" w:rsidP="00F64AF1">
      <w:pPr>
        <w:ind w:left="-15" w:right="55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7" w:type="dxa"/>
        <w:tblLayout w:type="fixed"/>
        <w:tblCellMar>
          <w:top w:w="9" w:type="dxa"/>
          <w:right w:w="24" w:type="dxa"/>
        </w:tblCellMar>
        <w:tblLook w:val="04A0"/>
      </w:tblPr>
      <w:tblGrid>
        <w:gridCol w:w="371"/>
        <w:gridCol w:w="3132"/>
        <w:gridCol w:w="1276"/>
        <w:gridCol w:w="2126"/>
        <w:gridCol w:w="2575"/>
      </w:tblGrid>
      <w:tr w:rsidR="009D2577" w:rsidRPr="009D2577" w:rsidTr="00C6640A">
        <w:trPr>
          <w:trHeight w:val="51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2C" w:rsidRDefault="009D2577" w:rsidP="005E11E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 показатель</w:t>
            </w:r>
          </w:p>
          <w:p w:rsidR="009D2577" w:rsidRPr="009D2577" w:rsidRDefault="009D2577" w:rsidP="005E11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контроля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577" w:rsidRPr="009D2577" w:rsidTr="009D2577">
        <w:trPr>
          <w:trHeight w:val="3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Нормативное и организационно-координационное сопровождение </w:t>
            </w:r>
          </w:p>
        </w:tc>
      </w:tr>
      <w:tr w:rsidR="009D2577" w:rsidRPr="009D2577" w:rsidTr="00C6640A">
        <w:trPr>
          <w:trHeight w:val="154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540FBD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77"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A0824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A082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регулирующ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8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сферу формирования и развития функциональной грамотности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540FBD" w:rsidRDefault="00540FBD" w:rsidP="005E11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D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  <w:r w:rsidR="009D2577" w:rsidRPr="0054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540FBD" w:rsidRDefault="00540FBD" w:rsidP="005E11E0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  <w:r w:rsidR="009D2577" w:rsidRPr="0054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C01A6B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разработано и утверждено</w:t>
            </w:r>
          </w:p>
        </w:tc>
      </w:tr>
      <w:tr w:rsidR="00C6365E" w:rsidRPr="009D2577" w:rsidTr="00C6640A">
        <w:trPr>
          <w:trHeight w:val="125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5E" w:rsidRPr="009D2577" w:rsidRDefault="00540FBD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5E" w:rsidRPr="009D2577" w:rsidRDefault="00540FBD" w:rsidP="005A0824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</w:t>
            </w:r>
            <w:r w:rsidR="00D705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5E" w:rsidRPr="00540FBD" w:rsidRDefault="00A02CB5" w:rsidP="005E11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Default="00A02CB5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C6365E" w:rsidRPr="00540FBD" w:rsidRDefault="00A02CB5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65E" w:rsidRPr="009D2577" w:rsidRDefault="00A02CB5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изучена</w:t>
            </w:r>
          </w:p>
        </w:tc>
      </w:tr>
      <w:tr w:rsidR="009D2577" w:rsidRPr="009D2577" w:rsidTr="009D2577">
        <w:trPr>
          <w:trHeight w:val="35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Методическое сопровождение </w:t>
            </w:r>
          </w:p>
        </w:tc>
      </w:tr>
      <w:tr w:rsidR="009D2577" w:rsidRPr="009D2577" w:rsidTr="00C6640A">
        <w:trPr>
          <w:trHeight w:val="230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C01A6B">
            <w:pPr>
              <w:spacing w:after="0"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Участие руко</w:t>
            </w:r>
            <w:r w:rsidR="00C01A6B">
              <w:rPr>
                <w:rFonts w:ascii="Times New Roman" w:hAnsi="Times New Roman" w:cs="Times New Roman"/>
                <w:sz w:val="24"/>
                <w:szCs w:val="24"/>
              </w:rPr>
              <w:t>водящих и педагогических кадров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формированию функциональной грамотности обучающихся (заседания РУМО, конференции, </w:t>
            </w:r>
            <w:proofErr w:type="spellStart"/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 и др.)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A02CB5" w:rsidRDefault="00A02CB5" w:rsidP="005E11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D2577" w:rsidRPr="00A0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Default="00A02CB5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</w:p>
          <w:p w:rsidR="009D2577" w:rsidRPr="00A02CB5" w:rsidRDefault="00A02CB5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9D2577" w:rsidRPr="00A0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77" w:rsidRPr="009D2577" w:rsidRDefault="009D2577" w:rsidP="0022706A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C01A6B">
              <w:rPr>
                <w:rFonts w:ascii="Times New Roman" w:hAnsi="Times New Roman" w:cs="Times New Roman"/>
                <w:sz w:val="24"/>
                <w:szCs w:val="24"/>
              </w:rPr>
              <w:t>одящие и педагогические кадры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муниципальных мероприятиях</w:t>
            </w: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5D8B" w:rsidRPr="009D2577" w:rsidTr="009909B3">
        <w:trPr>
          <w:trHeight w:val="2383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</w:p>
          <w:p w:rsidR="006E5D8B" w:rsidRPr="009D2577" w:rsidRDefault="006E5D8B" w:rsidP="00C6640A">
            <w:pPr>
              <w:spacing w:after="0" w:line="259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объединений педагогических работников по вопросам внедрения в учебный процесс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A02CB5" w:rsidRDefault="006E5D8B" w:rsidP="005E11E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0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D8B" w:rsidRPr="00A02CB5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D8B" w:rsidRDefault="00F90D8F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6E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D8B" w:rsidRPr="00A02CB5" w:rsidRDefault="006E5D8B" w:rsidP="00A02CB5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Спланированы и проведены заседания </w:t>
            </w:r>
          </w:p>
          <w:p w:rsidR="006E5D8B" w:rsidRPr="009D2577" w:rsidRDefault="006E5D8B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</w:t>
            </w: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5D8B" w:rsidRPr="009D2577" w:rsidTr="009909B3">
        <w:trPr>
          <w:trHeight w:val="622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Default="006E5D8B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читательской грамотности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начальных классов и предметов гуманитарного цикла</w:t>
            </w:r>
            <w:r w:rsidRPr="00C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8B" w:rsidRPr="009D2577" w:rsidTr="009909B3">
        <w:trPr>
          <w:trHeight w:val="547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математической грамотности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естественно-математических дисциплин</w:t>
            </w:r>
            <w:r w:rsidRPr="00C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8B" w:rsidRPr="009D2577" w:rsidTr="009909B3">
        <w:trPr>
          <w:trHeight w:val="689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естественнонаучной грамотности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E066E8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естественно-математических дисциплин</w:t>
            </w:r>
          </w:p>
        </w:tc>
      </w:tr>
      <w:tr w:rsidR="006E5D8B" w:rsidRPr="009D2577" w:rsidTr="009909B3">
        <w:trPr>
          <w:trHeight w:val="326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глобальным компетенциям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 внеурочной деятельности</w:t>
            </w:r>
            <w:r w:rsidRPr="00C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8B" w:rsidRPr="009D2577" w:rsidTr="00062AA4">
        <w:trPr>
          <w:trHeight w:val="516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финансовой грамотности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естественно-математических дисциплин</w:t>
            </w:r>
            <w:r w:rsidRPr="00C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8B" w:rsidRPr="009D2577" w:rsidTr="00062AA4">
        <w:trPr>
          <w:trHeight w:val="517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8B" w:rsidRPr="009D2577" w:rsidRDefault="006E5D8B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- по креативному мышлению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D8B" w:rsidRPr="009D2577" w:rsidRDefault="006E5D8B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 внеурочной и проектной деятельности</w:t>
            </w:r>
            <w:r w:rsidRPr="00C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6E8" w:rsidRPr="009D2577" w:rsidTr="00187686">
        <w:trPr>
          <w:trHeight w:val="517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E8" w:rsidRPr="009D2577" w:rsidRDefault="00E066E8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Pr="009D2577" w:rsidRDefault="00E066E8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опыта работы по формированию функциональной грамотности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Pr="009D2577" w:rsidRDefault="00E066E8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Default="006E5D8B" w:rsidP="006E5D8B">
            <w:pPr>
              <w:spacing w:after="0"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опыта произведено</w:t>
            </w:r>
          </w:p>
        </w:tc>
      </w:tr>
      <w:tr w:rsidR="00E066E8" w:rsidRPr="009D2577" w:rsidTr="00187686">
        <w:trPr>
          <w:trHeight w:val="517"/>
        </w:trPr>
        <w:tc>
          <w:tcPr>
            <w:tcW w:w="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6E8" w:rsidRPr="009D2577" w:rsidRDefault="00E066E8" w:rsidP="005E1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Pr="009D2577" w:rsidRDefault="00E066E8" w:rsidP="00902BD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Pr="009D2577" w:rsidRDefault="00E066E8" w:rsidP="00902BDF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E8" w:rsidRDefault="00E066E8" w:rsidP="00902BDF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B5" w:rsidRPr="009D2577" w:rsidTr="00526922">
        <w:trPr>
          <w:trHeight w:val="30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9D2577" w:rsidRDefault="00A02CB5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9D2577" w:rsidRDefault="00A02CB5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269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02CB5" w:rsidRPr="00F9019D" w:rsidTr="00C6640A">
        <w:trPr>
          <w:trHeight w:val="178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9D2577" w:rsidRDefault="00A02CB5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526922" w:rsidRDefault="00A02CB5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26922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заданий по формированию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уроках)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296513" w:rsidRDefault="00A02CB5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296513" w:rsidRDefault="00A02CB5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Default="00A02CB5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в учебном процессе задания открытого банка</w:t>
            </w:r>
          </w:p>
          <w:p w:rsidR="00A02CB5" w:rsidRPr="009D2577" w:rsidRDefault="00ED7FA0" w:rsidP="00296513">
            <w:pPr>
              <w:spacing w:after="0" w:line="274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3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4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fipi</w:t>
              </w:r>
            </w:hyperlink>
            <w:hyperlink r:id="rId25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6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7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8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otkrytyy</w:t>
              </w:r>
            </w:hyperlink>
            <w:hyperlink r:id="rId29"/>
            <w:hyperlink r:id="rId30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bank</w:t>
              </w:r>
            </w:hyperlink>
            <w:hyperlink r:id="rId31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2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zadaniy</w:t>
              </w:r>
            </w:hyperlink>
            <w:hyperlink r:id="rId33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4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dlya</w:t>
              </w:r>
            </w:hyperlink>
            <w:hyperlink r:id="rId35"/>
            <w:hyperlink r:id="rId36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otsenki</w:t>
              </w:r>
            </w:hyperlink>
            <w:hyperlink r:id="rId37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A02CB5" w:rsidRPr="00296513" w:rsidRDefault="00ED7FA0" w:rsidP="00296513">
            <w:pPr>
              <w:spacing w:after="0" w:line="272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>
              <w:proofErr w:type="spellStart"/>
              <w:r w:rsidR="00A02CB5" w:rsidRPr="00296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yestestvennonauchnoy</w:t>
              </w:r>
            </w:hyperlink>
            <w:hyperlink r:id="rId39"/>
            <w:hyperlink r:id="rId40">
              <w:r w:rsidR="00A02CB5" w:rsidRPr="00296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gramotnosti</w:t>
              </w:r>
              <w:proofErr w:type="spellEnd"/>
            </w:hyperlink>
            <w:hyperlink r:id="rId41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A02CB5" w:rsidRPr="00296513" w:rsidRDefault="00ED7FA0" w:rsidP="00296513">
            <w:pPr>
              <w:spacing w:after="5" w:line="305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http</w:t>
              </w:r>
            </w:hyperlink>
            <w:hyperlink r:id="rId43">
              <w:proofErr w:type="gramStart"/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:/</w:t>
              </w:r>
              <w:proofErr w:type="gramEnd"/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44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skiv</w:t>
              </w:r>
            </w:hyperlink>
            <w:hyperlink r:id="rId45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46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instrao</w:t>
              </w:r>
            </w:hyperlink>
            <w:hyperlink r:id="rId47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.</w:t>
              </w:r>
            </w:hyperlink>
            <w:hyperlink r:id="rId48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ru</w:t>
              </w:r>
            </w:hyperlink>
            <w:hyperlink r:id="rId49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50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bank</w:t>
              </w:r>
            </w:hyperlink>
            <w:hyperlink r:id="rId51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-</w:t>
              </w:r>
            </w:hyperlink>
            <w:hyperlink r:id="rId52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zadaniy</w:t>
              </w:r>
            </w:hyperlink>
            <w:hyperlink r:id="rId53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/</w:t>
              </w:r>
            </w:hyperlink>
            <w:hyperlink r:id="rId54">
              <w:r w:rsidR="00A02CB5" w:rsidRPr="0029651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A02CB5" w:rsidRPr="0029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2CB5" w:rsidRPr="00296513" w:rsidRDefault="00A02CB5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CB5" w:rsidRPr="009D2577" w:rsidTr="00C6640A">
        <w:trPr>
          <w:trHeight w:val="178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Default="00A02CB5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526922" w:rsidRDefault="00A02CB5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 заданий для оценки функциональной грамотности, разработанных ФГБНУ «Институт стратегии развития образования»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индивидуальных консультаций и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296513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9D2577" w:rsidRDefault="00A02CB5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B5" w:rsidRPr="009D2577" w:rsidRDefault="00A02CB5" w:rsidP="001547D8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в учебный </w:t>
            </w:r>
          </w:p>
          <w:p w:rsidR="00A02CB5" w:rsidRPr="009D2577" w:rsidRDefault="00A02CB5" w:rsidP="001547D8">
            <w:pPr>
              <w:spacing w:after="14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7">
              <w:rPr>
                <w:rFonts w:ascii="Times New Roman" w:hAnsi="Times New Roman" w:cs="Times New Roman"/>
                <w:sz w:val="24"/>
                <w:szCs w:val="24"/>
              </w:rPr>
              <w:t xml:space="preserve">процесс задания </w:t>
            </w:r>
          </w:p>
          <w:p w:rsidR="00A02CB5" w:rsidRPr="009D2577" w:rsidRDefault="00ED7FA0" w:rsidP="001547D8">
            <w:pPr>
              <w:spacing w:after="14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6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7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fg</w:t>
              </w:r>
            </w:hyperlink>
            <w:hyperlink r:id="rId58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9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resh</w:t>
              </w:r>
            </w:hyperlink>
            <w:hyperlink r:id="rId60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1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62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3">
              <w:r w:rsidR="00A02CB5" w:rsidRPr="009D25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4">
              <w:r w:rsidR="00A02CB5" w:rsidRPr="009D25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A02CB5" w:rsidRPr="009D2577" w:rsidRDefault="00A02CB5" w:rsidP="00296513">
            <w:pPr>
              <w:spacing w:after="0" w:line="272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8F" w:rsidRPr="009D2577" w:rsidTr="00816CAC">
        <w:trPr>
          <w:trHeight w:val="1387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9D65E5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Pr="009D2577" w:rsidRDefault="00F90D8F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проведён</w:t>
            </w:r>
          </w:p>
        </w:tc>
      </w:tr>
      <w:tr w:rsidR="00816CAC" w:rsidRPr="009D2577" w:rsidTr="003207D6">
        <w:trPr>
          <w:trHeight w:val="735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CAC" w:rsidRDefault="00816CAC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CAC" w:rsidRDefault="00816CAC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проверочной работы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в рамках отдельных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CAC" w:rsidRDefault="00816CAC" w:rsidP="00816CAC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16CAC" w:rsidRDefault="00816CAC" w:rsidP="00816CAC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C" w:rsidRDefault="00816CAC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CAC" w:rsidRDefault="00816CAC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CAC" w:rsidRPr="009D2577" w:rsidRDefault="00816CAC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8F" w:rsidRPr="009D2577" w:rsidTr="003207D6">
        <w:trPr>
          <w:trHeight w:val="735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написании ВПР</w:t>
            </w:r>
          </w:p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Pr="009D2577" w:rsidRDefault="00F90D8F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8F" w:rsidRPr="009D2577" w:rsidTr="003207D6">
        <w:trPr>
          <w:trHeight w:val="88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Default="00F90D8F" w:rsidP="005E11E0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8F" w:rsidRPr="009D2577" w:rsidRDefault="00F90D8F" w:rsidP="005E11E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577" w:rsidRPr="009D2577" w:rsidRDefault="009D2577" w:rsidP="00816CAC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9D2577" w:rsidRPr="009D2577" w:rsidSect="00AE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B8"/>
    <w:multiLevelType w:val="hybridMultilevel"/>
    <w:tmpl w:val="C19A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323"/>
    <w:multiLevelType w:val="hybridMultilevel"/>
    <w:tmpl w:val="48B4AF42"/>
    <w:lvl w:ilvl="0" w:tplc="F5A8CF6E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FA3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EB4C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84A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A18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C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24B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C48F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890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B0126"/>
    <w:multiLevelType w:val="hybridMultilevel"/>
    <w:tmpl w:val="828E0A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8578B"/>
    <w:multiLevelType w:val="hybridMultilevel"/>
    <w:tmpl w:val="50E02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6796B"/>
    <w:multiLevelType w:val="hybridMultilevel"/>
    <w:tmpl w:val="B8AC4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4462B"/>
    <w:multiLevelType w:val="hybridMultilevel"/>
    <w:tmpl w:val="2C16B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491"/>
    <w:multiLevelType w:val="hybridMultilevel"/>
    <w:tmpl w:val="783C0A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81548"/>
    <w:multiLevelType w:val="multilevel"/>
    <w:tmpl w:val="2B30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676EB8"/>
    <w:multiLevelType w:val="hybridMultilevel"/>
    <w:tmpl w:val="946A1CE8"/>
    <w:lvl w:ilvl="0" w:tplc="71842F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678E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F7C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64C1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A16C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27A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872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8420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8444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3931DE"/>
    <w:multiLevelType w:val="hybridMultilevel"/>
    <w:tmpl w:val="8C4E004C"/>
    <w:lvl w:ilvl="0" w:tplc="D7D21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7450"/>
    <w:multiLevelType w:val="hybridMultilevel"/>
    <w:tmpl w:val="B5F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4F86"/>
    <w:multiLevelType w:val="hybridMultilevel"/>
    <w:tmpl w:val="0FD00A50"/>
    <w:lvl w:ilvl="0" w:tplc="03DA0D9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5298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CEDFC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B2D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6BF6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68AFE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F466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AD1AE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AACCA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5A56DA"/>
    <w:multiLevelType w:val="hybridMultilevel"/>
    <w:tmpl w:val="62AE4B1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6F"/>
    <w:rsid w:val="00032D64"/>
    <w:rsid w:val="0007556A"/>
    <w:rsid w:val="000D7B70"/>
    <w:rsid w:val="001010F6"/>
    <w:rsid w:val="00106D24"/>
    <w:rsid w:val="00145F30"/>
    <w:rsid w:val="001547D8"/>
    <w:rsid w:val="001726B3"/>
    <w:rsid w:val="00173F26"/>
    <w:rsid w:val="001D5812"/>
    <w:rsid w:val="0022706A"/>
    <w:rsid w:val="00296513"/>
    <w:rsid w:val="002A07BB"/>
    <w:rsid w:val="002F2610"/>
    <w:rsid w:val="0030792C"/>
    <w:rsid w:val="003C377C"/>
    <w:rsid w:val="003D0BED"/>
    <w:rsid w:val="003E676E"/>
    <w:rsid w:val="00465939"/>
    <w:rsid w:val="00526922"/>
    <w:rsid w:val="00532395"/>
    <w:rsid w:val="00540FBD"/>
    <w:rsid w:val="00567DBF"/>
    <w:rsid w:val="0057768B"/>
    <w:rsid w:val="005A0824"/>
    <w:rsid w:val="005C4EC6"/>
    <w:rsid w:val="006109BF"/>
    <w:rsid w:val="00617CCD"/>
    <w:rsid w:val="00657AB6"/>
    <w:rsid w:val="006A1B01"/>
    <w:rsid w:val="006B10D4"/>
    <w:rsid w:val="006E5D8B"/>
    <w:rsid w:val="006F4115"/>
    <w:rsid w:val="00715B59"/>
    <w:rsid w:val="00747E74"/>
    <w:rsid w:val="007C683A"/>
    <w:rsid w:val="00805A6F"/>
    <w:rsid w:val="00816CAC"/>
    <w:rsid w:val="008209CA"/>
    <w:rsid w:val="00840CBD"/>
    <w:rsid w:val="00863725"/>
    <w:rsid w:val="008779EB"/>
    <w:rsid w:val="008A04E4"/>
    <w:rsid w:val="008E1DE9"/>
    <w:rsid w:val="008F6384"/>
    <w:rsid w:val="0090788B"/>
    <w:rsid w:val="009B4CA8"/>
    <w:rsid w:val="009D2577"/>
    <w:rsid w:val="009D65E5"/>
    <w:rsid w:val="009E3E6D"/>
    <w:rsid w:val="00A02CB5"/>
    <w:rsid w:val="00A054B0"/>
    <w:rsid w:val="00A566D4"/>
    <w:rsid w:val="00A65052"/>
    <w:rsid w:val="00A96819"/>
    <w:rsid w:val="00AE5C64"/>
    <w:rsid w:val="00C01A6B"/>
    <w:rsid w:val="00C36678"/>
    <w:rsid w:val="00C6365E"/>
    <w:rsid w:val="00C6640A"/>
    <w:rsid w:val="00CA7897"/>
    <w:rsid w:val="00D20CEA"/>
    <w:rsid w:val="00D70502"/>
    <w:rsid w:val="00D9607D"/>
    <w:rsid w:val="00DD121E"/>
    <w:rsid w:val="00E066E8"/>
    <w:rsid w:val="00E14C26"/>
    <w:rsid w:val="00E66473"/>
    <w:rsid w:val="00E85E45"/>
    <w:rsid w:val="00ED7FA0"/>
    <w:rsid w:val="00EE2EFD"/>
    <w:rsid w:val="00F64AF1"/>
    <w:rsid w:val="00F779B2"/>
    <w:rsid w:val="00F9019D"/>
    <w:rsid w:val="00F90D8F"/>
    <w:rsid w:val="00FA5685"/>
    <w:rsid w:val="00FA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</w:style>
  <w:style w:type="paragraph" w:styleId="1">
    <w:name w:val="heading 1"/>
    <w:basedOn w:val="a"/>
    <w:next w:val="a"/>
    <w:link w:val="10"/>
    <w:uiPriority w:val="9"/>
    <w:qFormat/>
    <w:rsid w:val="0057768B"/>
    <w:pPr>
      <w:keepNext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68B"/>
    <w:rPr>
      <w:rFonts w:ascii="Arial" w:eastAsiaTheme="majorEastAsia" w:hAnsi="Arial" w:cstheme="majorBidi"/>
      <w:bCs/>
      <w:kern w:val="32"/>
      <w:sz w:val="28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109BF"/>
    <w:pPr>
      <w:spacing w:after="0" w:line="274" w:lineRule="auto"/>
      <w:ind w:right="32" w:firstLine="355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6109BF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c0">
    <w:name w:val="c0"/>
    <w:basedOn w:val="a0"/>
    <w:rsid w:val="007C683A"/>
  </w:style>
  <w:style w:type="character" w:customStyle="1" w:styleId="c8">
    <w:name w:val="c8"/>
    <w:basedOn w:val="a0"/>
    <w:rsid w:val="007C683A"/>
  </w:style>
  <w:style w:type="character" w:customStyle="1" w:styleId="c3">
    <w:name w:val="c3"/>
    <w:basedOn w:val="a0"/>
    <w:rsid w:val="007C683A"/>
  </w:style>
  <w:style w:type="table" w:styleId="a4">
    <w:name w:val="Table Grid"/>
    <w:basedOn w:val="a1"/>
    <w:uiPriority w:val="59"/>
    <w:rsid w:val="00A9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hyperlink" Target="https://fipi.ru/otkrytyy-bank-zadaniy-dlya-otsenki-yestestvennonauchnoy-gramotnosti" TargetMode="External"/><Relationship Id="rId39" Type="http://schemas.openxmlformats.org/officeDocument/2006/relationships/hyperlink" Target="https://fipi.ru/otkrytyy-bank-zadaniy-dlya-otsenki-yestestvennonauchnoy-gramotnosti" TargetMode="External"/><Relationship Id="rId21" Type="http://schemas.openxmlformats.org/officeDocument/2006/relationships/hyperlink" Target="https://fg.resh.edu.ru/" TargetMode="External"/><Relationship Id="rId34" Type="http://schemas.openxmlformats.org/officeDocument/2006/relationships/hyperlink" Target="https://fipi.ru/otkrytyy-bank-zadaniy-dlya-otsenki-yestestvennonauchnoy-gramotnosti" TargetMode="External"/><Relationship Id="rId42" Type="http://schemas.openxmlformats.org/officeDocument/2006/relationships/hyperlink" Target="http://skiv.instrao.ru/bank-zadaniy/" TargetMode="External"/><Relationship Id="rId47" Type="http://schemas.openxmlformats.org/officeDocument/2006/relationships/hyperlink" Target="http://skiv.instrao.ru/bank-zadaniy/" TargetMode="External"/><Relationship Id="rId50" Type="http://schemas.openxmlformats.org/officeDocument/2006/relationships/hyperlink" Target="http://skiv.instrao.ru/bank-zadaniy/" TargetMode="External"/><Relationship Id="rId55" Type="http://schemas.openxmlformats.org/officeDocument/2006/relationships/hyperlink" Target="https://fg.resh.edu.ru/" TargetMode="External"/><Relationship Id="rId63" Type="http://schemas.openxmlformats.org/officeDocument/2006/relationships/hyperlink" Target="https://fg.resh.edu.ru/" TargetMode="Externa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9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://skiv.instrao.ru/bank-zadaniy/" TargetMode="External"/><Relationship Id="rId24" Type="http://schemas.openxmlformats.org/officeDocument/2006/relationships/hyperlink" Target="https://fipi.ru/otkrytyy-bank-zadaniy-dlya-otsenki-yestestvennonauchnoy-gramotnosti" TargetMode="External"/><Relationship Id="rId32" Type="http://schemas.openxmlformats.org/officeDocument/2006/relationships/hyperlink" Target="https://fipi.ru/otkrytyy-bank-zadaniy-dlya-otsenki-yestestvennonauchnoy-gramotnosti" TargetMode="External"/><Relationship Id="rId37" Type="http://schemas.openxmlformats.org/officeDocument/2006/relationships/hyperlink" Target="https://fipi.ru/otkrytyy-bank-zadaniy-dlya-otsenki-yestestvennonauchnoy-gramotnosti" TargetMode="External"/><Relationship Id="rId40" Type="http://schemas.openxmlformats.org/officeDocument/2006/relationships/hyperlink" Target="https://fipi.ru/otkrytyy-bank-zadaniy-dlya-otsenki-yestestvennonauchnoy-gramotnosti" TargetMode="External"/><Relationship Id="rId45" Type="http://schemas.openxmlformats.org/officeDocument/2006/relationships/hyperlink" Target="http://skiv.instrao.ru/bank-zadaniy/" TargetMode="External"/><Relationship Id="rId53" Type="http://schemas.openxmlformats.org/officeDocument/2006/relationships/hyperlink" Target="http://skiv.instrao.ru/bank-zadaniy/" TargetMode="External"/><Relationship Id="rId58" Type="http://schemas.openxmlformats.org/officeDocument/2006/relationships/hyperlink" Target="https://fg.resh.edu.ru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kiv.instrao.ru/bank-zadaniy/" TargetMode="External"/><Relationship Id="rId23" Type="http://schemas.openxmlformats.org/officeDocument/2006/relationships/hyperlink" Target="https://fipi.ru/otkrytyy-bank-zadaniy-dlya-otsenki-yestestvennonauchnoy-gramotnosti" TargetMode="External"/><Relationship Id="rId28" Type="http://schemas.openxmlformats.org/officeDocument/2006/relationships/hyperlink" Target="https://fipi.ru/otkrytyy-bank-zadaniy-dlya-otsenki-yestestvennonauchnoy-gramotnosti" TargetMode="External"/><Relationship Id="rId36" Type="http://schemas.openxmlformats.org/officeDocument/2006/relationships/hyperlink" Target="https://fipi.ru/otkrytyy-bank-zadaniy-dlya-otsenki-yestestvennonauchnoy-gramotnosti" TargetMode="External"/><Relationship Id="rId49" Type="http://schemas.openxmlformats.org/officeDocument/2006/relationships/hyperlink" Target="http://skiv.instrao.ru/bank-zadaniy/" TargetMode="External"/><Relationship Id="rId57" Type="http://schemas.openxmlformats.org/officeDocument/2006/relationships/hyperlink" Target="https://fg.resh.edu.ru/" TargetMode="External"/><Relationship Id="rId61" Type="http://schemas.openxmlformats.org/officeDocument/2006/relationships/hyperlink" Target="https://fg.resh.edu.ru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s://fipi.ru/otkrytyy-bank-zadaniy-dlya-otsenki-yestestvennonauchnoy-gramotnosti" TargetMode="External"/><Relationship Id="rId44" Type="http://schemas.openxmlformats.org/officeDocument/2006/relationships/hyperlink" Target="http://skiv.instrao.ru/bank-zadaniy/" TargetMode="External"/><Relationship Id="rId52" Type="http://schemas.openxmlformats.org/officeDocument/2006/relationships/hyperlink" Target="http://skiv.instrao.ru/bank-zadaniy/" TargetMode="External"/><Relationship Id="rId60" Type="http://schemas.openxmlformats.org/officeDocument/2006/relationships/hyperlink" Target="https://fg.resh.edu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://skiv.instrao.ru/bank-zadaniy/" TargetMode="External"/><Relationship Id="rId22" Type="http://schemas.openxmlformats.org/officeDocument/2006/relationships/hyperlink" Target="https://fipi.ru/otkrytyy-bank-zadaniy-dlya-otsenki-yestestvennonauchnoy-gramotnosti" TargetMode="External"/><Relationship Id="rId27" Type="http://schemas.openxmlformats.org/officeDocument/2006/relationships/hyperlink" Target="https://fipi.ru/otkrytyy-bank-zadaniy-dlya-otsenki-yestestvennonauchnoy-gramotnosti" TargetMode="External"/><Relationship Id="rId30" Type="http://schemas.openxmlformats.org/officeDocument/2006/relationships/hyperlink" Target="https://fipi.ru/otkrytyy-bank-zadaniy-dlya-otsenki-yestestvennonauchnoy-gramotnosti" TargetMode="External"/><Relationship Id="rId35" Type="http://schemas.openxmlformats.org/officeDocument/2006/relationships/hyperlink" Target="https://fipi.ru/otkrytyy-bank-zadaniy-dlya-otsenki-yestestvennonauchnoy-gramotnosti" TargetMode="External"/><Relationship Id="rId43" Type="http://schemas.openxmlformats.org/officeDocument/2006/relationships/hyperlink" Target="http://skiv.instrao.ru/bank-zadaniy/" TargetMode="External"/><Relationship Id="rId48" Type="http://schemas.openxmlformats.org/officeDocument/2006/relationships/hyperlink" Target="http://skiv.instrao.ru/bank-zadaniy/" TargetMode="External"/><Relationship Id="rId56" Type="http://schemas.openxmlformats.org/officeDocument/2006/relationships/hyperlink" Target="https://fg.resh.edu.ru/" TargetMode="External"/><Relationship Id="rId64" Type="http://schemas.openxmlformats.org/officeDocument/2006/relationships/hyperlink" Target="https://fg.resh.edu.ru/" TargetMode="External"/><Relationship Id="rId8" Type="http://schemas.openxmlformats.org/officeDocument/2006/relationships/hyperlink" Target="http://skiv.instrao.ru/bank-zadaniy/" TargetMode="External"/><Relationship Id="rId51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hyperlink" Target="https://fipi.ru/otkrytyy-bank-zadaniy-dlya-otsenki-yestestvennonauchnoy-gramotnosti" TargetMode="External"/><Relationship Id="rId33" Type="http://schemas.openxmlformats.org/officeDocument/2006/relationships/hyperlink" Target="https://fipi.ru/otkrytyy-bank-zadaniy-dlya-otsenki-yestestvennonauchnoy-gramotnosti" TargetMode="External"/><Relationship Id="rId38" Type="http://schemas.openxmlformats.org/officeDocument/2006/relationships/hyperlink" Target="https://fipi.ru/otkrytyy-bank-zadaniy-dlya-otsenki-yestestvennonauchnoy-gramotnosti" TargetMode="External"/><Relationship Id="rId46" Type="http://schemas.openxmlformats.org/officeDocument/2006/relationships/hyperlink" Target="http://skiv.instrao.ru/bank-zadaniy/" TargetMode="External"/><Relationship Id="rId59" Type="http://schemas.openxmlformats.org/officeDocument/2006/relationships/hyperlink" Target="https://fg.resh.edu.ru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fg.resh.edu.ru/" TargetMode="External"/><Relationship Id="rId41" Type="http://schemas.openxmlformats.org/officeDocument/2006/relationships/hyperlink" Target="https://fipi.ru/otkrytyy-bank-zadaniy-dlya-otsenki-yestestvennonauchnoy-gramotnosti" TargetMode="External"/><Relationship Id="rId54" Type="http://schemas.openxmlformats.org/officeDocument/2006/relationships/hyperlink" Target="http://skiv.instrao.ru/bank-zadaniy/" TargetMode="External"/><Relationship Id="rId6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9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Tatyana Vas</cp:lastModifiedBy>
  <cp:revision>30</cp:revision>
  <dcterms:created xsi:type="dcterms:W3CDTF">2023-08-26T09:30:00Z</dcterms:created>
  <dcterms:modified xsi:type="dcterms:W3CDTF">2023-11-07T08:47:00Z</dcterms:modified>
</cp:coreProperties>
</file>