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9" w:rsidRPr="00211ED9" w:rsidRDefault="00F26B5A" w:rsidP="00842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1230" cy="851990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09" w:rsidRDefault="00842809" w:rsidP="00211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11ED9" w:rsidRDefault="00211ED9" w:rsidP="00842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C0B6A" w:rsidRDefault="003C0B6A" w:rsidP="00842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C0B6A" w:rsidRDefault="003C0B6A" w:rsidP="00842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11ED9" w:rsidRPr="00FD5BA2" w:rsidRDefault="00211ED9" w:rsidP="00842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3C0B6A" w:rsidRPr="003C0B6A" w:rsidRDefault="003C0B6A" w:rsidP="003C0B6A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11ED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>Рабочая программа</w:t>
      </w:r>
    </w:p>
    <w:p w:rsidR="003C0B6A" w:rsidRPr="00FD5BA2" w:rsidRDefault="00C552C9" w:rsidP="003C0B6A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3C0B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ружка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</w:t>
      </w:r>
      <w:r w:rsidR="003C0B6A" w:rsidRPr="00211E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математике </w:t>
      </w:r>
      <w:r w:rsidR="003C0B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7</w:t>
      </w:r>
      <w:r w:rsidR="003C0B6A" w:rsidRPr="00211E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</w:t>
      </w:r>
    </w:p>
    <w:p w:rsidR="003C0B6A" w:rsidRDefault="003C0B6A" w:rsidP="008428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</w:p>
    <w:p w:rsidR="00FD5BA2" w:rsidRDefault="00FD5BA2" w:rsidP="0084280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Пояснительная записка</w:t>
      </w:r>
    </w:p>
    <w:p w:rsidR="00842809" w:rsidRPr="00FD5BA2" w:rsidRDefault="00842809" w:rsidP="00842809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</w:p>
    <w:p w:rsidR="00FD5BA2" w:rsidRPr="00FD5BA2" w:rsidRDefault="00FD5BA2" w:rsidP="00FD5BA2">
      <w:pPr>
        <w:numPr>
          <w:ilvl w:val="0"/>
          <w:numId w:val="4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Стремительно развивающиеся изменения в обществе и экономике требуют сегодня от человека умения быстро адаптироваться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находить оптимальные решения сложных вопросов, проявлять гибкость и творчество, не теряясь в ситуации неопределенности. Активные методы и  формы обучения во внеклассной работе помогут подготовить учеников, обладающих необходимым набором знаний, умений позволят им уверенно чувствовать себя в жизни</w:t>
      </w:r>
    </w:p>
    <w:p w:rsidR="00FD5BA2" w:rsidRPr="00FD5BA2" w:rsidRDefault="00FD5BA2" w:rsidP="00FD5BA2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наше время творческий процесс заслуживает самого пристального внимания, поскольку общество нуждается в массовом творчестве, массовом совершенствовании уже известного, в отказе от устойчивых и привычных, но пришедших в противоречие с имеющимися потребностями и возможностями форм. Ускоренный прогресс во всех областях знаний и деятельности требует появления большего числа исследователей-творцов. Вот почему так важно, чтобы дети учились не только запоминать и усваивать определенный объем знаний, но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овладевая приемами исследовательской работы, научились самостоятельно добывать знания, ставить перед собой цели, то есть мыслить, тем самым добиваться результатов.</w:t>
      </w:r>
    </w:p>
    <w:p w:rsidR="00FD5BA2" w:rsidRPr="00FD5BA2" w:rsidRDefault="00FD5BA2" w:rsidP="00FD5BA2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умственной нагрузки на уроках математики заставляет задуматься над тем, как сохранить у школьников интерес к изучаемому материалу, поддержать их активность на протяжении всего занятия. В связи с этим ведутся поиски новых эффективных методов обучения и таких методических приемов, которые активизировали бы мышление обучающихся, стимулировали бы их самостоятельность в  приобретении знаний.</w:t>
      </w:r>
    </w:p>
    <w:p w:rsidR="00FD5BA2" w:rsidRPr="00FD5BA2" w:rsidRDefault="00FD5BA2" w:rsidP="00FD5BA2">
      <w:pPr>
        <w:numPr>
          <w:ilvl w:val="0"/>
          <w:numId w:val="5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Удачным с этой точки зрения представляется применение одного из самых востребованных и продуктивных видов эвристической деятельност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428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исследование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времени продолжается исследование? Можно потратить час и почувствовать, что ты сделал достаточно. А можно потратить день и, в конце концов, обнаружить, что, хотя ты и ответил на некоторые вопросы, гораздо больше их еще осталось, или что внезапно открываются новые пути.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и неоднократно повторяясь, запомнятся и основные принципы математического исследования: воображение, организованность, время.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Параллельно осуществляется и воспитательный процесс: работа в команде, совместная проектная и исследовательская деятельность, отстаивание своей позиции и толерантное отношение к чужому мнению формируют качества личности, ценностные ориентиры школьников, отвечающие современным потребностям общества.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Занятие состоит из двух частей: сначала коллективно разбирается заранее запланированная тема, а затем идет основная часть занятия – индивидуальные консультации и практика.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решать задачи является одним из показателей уровня математического развития, глубины освоения учебного материала. Любой экзамен по математике, любая проверка знаний строится на решении задач. И тут обнаруживается, что многие учащиеся не могут продемонстрировать в этой области достаточного умения. Особо остро встает эта проблема, когда встречается задача незнакомого или малознакомого типа, нестандартная задача. Причины – в неумении решать задачи, в </w:t>
      </w:r>
      <w:proofErr w:type="spell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невладении</w:t>
      </w:r>
      <w:proofErr w:type="spell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приемами и методами решения, в недостаточной изученности задачи и т. д. Надо научиться анализировать задачу, задавать по 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ходу анализа и решения  правильные вопросы, понимать, в чем смысл решения задач разных типов, когда нужно проводить проверку, исследовать результаты решения  и т.д.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Педагогу необходимо заинтересовать, привлечь внимание всех обучающихся, а не только детей, обладающих определенными математическими способностями, т.о. повышая мотивацию каждого независимо от степени подготовки. Привлечь интерес детей к предмету помогут театральные постановки, в которых отражается история развития науки, идут повествования о великих математиках и их заслугах. Знакомство с историческими сведениями через театрализацию - один из интереснейших и надежных способов качественного усвоения знаний. Вместе с тем театральная работа способствует не только развитию познавательного интереса учащихся, воображения, эрудиции, самостоятельности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и создает условия, обеспечивающие творческую деятельность обучаемых. Именно театральная деятельность позволит объединиться детям разной степени подготовки, а значит, легче </w:t>
      </w:r>
      <w:proofErr w:type="spell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вместе</w:t>
      </w:r>
      <w:proofErr w:type="spell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преодолевать психологический барьер перед сложной наукой. Изучая математику через театральную деятельность, прививаем интерес к предмету, а значит, повышаем мотивацию.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Зачастую значение мотивации для успешной учебы выше, чем значение интеллекта обучающегося, Высокая позитивная мотивация может играть роль компенсирующего фактора в случае недостаточно высоких способностей обучающегося. Для этого необходимо показать им математику во всей ее многогранности, акцентируя внимание на интересных, занимательных темах, математических проблемах и фактах  и способах их познания.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актуален вопрос подготовки со школьной скамьи научно-технических кадров для общества. А, значит, высоко мотивированные дети уже сейчас нуждаются в расширенных возможностях самореализации. Такая возможность заключается как в публичной демонстрации результатов исследовательской деятельности, так и в активных участиях в математических олимпиадах, праздниках и конкурсах различного уровня: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школьного до международного. Потому возникает необходимость в </w:t>
      </w:r>
      <w:proofErr w:type="spell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метапредметной</w:t>
      </w:r>
      <w:proofErr w:type="spell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проектной деятельности.</w:t>
      </w:r>
    </w:p>
    <w:p w:rsidR="00842809" w:rsidRDefault="00842809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Общие цели программы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развитие у детей творческого мышления;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развитие уверенности в своих способностях и творческих возможностях;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формирование желания открывать для себя что-то новое;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приобретение знаний и умений учащимися посредством проектирования исследовательской деятельности;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освоение ими основных приемов исследовательской работы;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раскрытие и развитие собственного потенциала, в создании благоприятных условий для реализации природных способностей учащегося;</w:t>
      </w: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развитие высокой позитивной мотивации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 программы</w:t>
      </w: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разобрать основные виды задач практико-ориентированного содержания;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проанализировать задачи по геометрии на построение, перекраивание и разрезание;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воспитанников оперировать различными чертежными инструментами;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познакомить учащихся с элементами теории множеств, теории вероятности, комбинаторики, логики;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искусству отличать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математическое доказательство от «правдоподобных рассуждений» посредством применения логики;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познакомиться с планиметрическими фигурами, некоторыми многогранниками и телами вращения и изучить их взаимосвязи;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научить детей наблюдать, сравнивать, делать выводы, обобщать новый материал;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сформировать навыки исследовательской работы при решении нестандартных задач и задач повышенной сложности;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сформировать умения и навыки работы с научно-популярной литературой, используя различные источники информации (книги, интернет, музейные экспонаты, рассказы музейных гидов и т. д.), научить извлекать нужную информацию и применять ее в исследованиях и решении задач;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познакомить ребят с разнообразием задач разных исторических периодов и разных народов мира;</w:t>
      </w: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изучая историю развития математики через театрализованные постановки, развивать воображение, интеллект, самостоятельность, эрудицию и др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ачества  личности.</w:t>
      </w:r>
    </w:p>
    <w:p w:rsidR="00842809" w:rsidRDefault="00842809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Формы занятий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Игра, как основная форма работы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Лабораторная работа.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Театрализация исторических событий становления математической науки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Конференция при подведении итогов исследовательской работы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с научно-популярной литературой</w:t>
      </w:r>
    </w:p>
    <w:p w:rsidR="00FD5BA2" w:rsidRPr="00FD5BA2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Олимпиады, математические праздники, конкурсы решения задач</w:t>
      </w:r>
    </w:p>
    <w:p w:rsidR="00FD5BA2" w:rsidRPr="00842809" w:rsidRDefault="00FD5BA2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Фестиваль исследовательских работ</w:t>
      </w:r>
    </w:p>
    <w:p w:rsidR="00842809" w:rsidRPr="00FD5BA2" w:rsidRDefault="00842809" w:rsidP="00FD5BA2">
      <w:pPr>
        <w:numPr>
          <w:ilvl w:val="0"/>
          <w:numId w:val="6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Ожидаемые результаты и способы их проверки</w:t>
      </w: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D5BA2" w:rsidRPr="00FD5BA2" w:rsidRDefault="00FD5BA2" w:rsidP="00842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После завершения </w:t>
      </w:r>
      <w:proofErr w:type="gramStart"/>
      <w:r w:rsidRPr="0084280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обучения по</w:t>
      </w:r>
      <w:proofErr w:type="gramEnd"/>
      <w:r w:rsidRPr="0084280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данной программе ученики будут</w:t>
      </w:r>
      <w:r w:rsidR="00842809" w:rsidRPr="0084280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ЗНАТЬ: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развитии науки математики в разные исторические периоды;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математических открытиях и изобретениях некоторых великих математиков;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 элементах теории вероятности, теории множеств, логики;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свойствах геометрических фигур и их элементов;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принципы построения геометрических фигур по заданным элементам с помощью различных чертежных  инструментов;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формулы для вычисления площадей фигур на плоскости;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 отличии равновеликих и равносоставленных фигур;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формулы объемов некоторых многогранников и тел вращения;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принцип золотого сечения, способ его построения и применение золотого   сечения в некоторых областях человеческой деятельности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 особенностях и уникальности задач народов мира;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возникновении оригами и его применении в современном мире;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принцип и необходимые условия составления паркета;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как измерять расстояния и углы на местности между недоступными объектами;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как выполнить некоторые геометрические построения с помощью подручных средств;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существовании и значении симметрии и асимметрии в окружающем мире;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 вреде азартных игр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игровых автоматов.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УМЕТЬ: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использовать методику решения простейших практико-ориентированных задач  и задач повышенного уровня;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работать с различными чертежными инструментами;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выполнять построения необходимых чертежей с помощью инструментов разного уровня сложности;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складывать базовые фигуры оригами;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читать схемы сложения оригами и выполнять модели разного уровня сложности;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применять различные способы решения нестандартных задач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находить точку Золотого Сечения некоторых объектов;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составлять паркеты;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измерять на местности длины и углы;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выполнять некоторые геометрические построения с помощью некоторых подручных средств;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узнавать среди многогранников правильные и полуправильные и находить  объемы некоторых из них;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узнавать тела вращения и находить объемы некоторых из них;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разгадывать и составлять разного уровня сложности математические головоломки;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определять степень возможного выигрыша в лотерею;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работать с различными источниками информации (книгой, интернет, научными сотрудниками, музейными экспонатами и т.д.) с дальнейшим использованием полученной информации;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работать парами и в группе;</w:t>
      </w:r>
    </w:p>
    <w:p w:rsid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работать самостоятельно.</w:t>
      </w:r>
    </w:p>
    <w:p w:rsidR="00842809" w:rsidRPr="00FD5BA2" w:rsidRDefault="00842809" w:rsidP="00842809">
      <w:pPr>
        <w:shd w:val="clear" w:color="auto" w:fill="FFFFFF"/>
        <w:spacing w:after="0" w:line="240" w:lineRule="auto"/>
        <w:ind w:left="-1134"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Оценка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</w:t>
      </w:r>
      <w:r w:rsidRPr="0084280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знаний, умений и навыков обучающихся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в процессе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Вводный контроль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в виде тестирования, чтобы выяснить уровень знаний учащихся и иметь возможность откорректировать распределение учебных часов в курсе.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Текущий контроль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проводится на практико-исследовательских работах, по итогам выполнения письменных работ.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Важен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контроль за изменением познавательных интересов воспитанников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чем на разных этапах обучения производятся индивидуальные беседы.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h.gjdgxs"/>
      <w:bookmarkEnd w:id="0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Итоговый контроль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на олимпиадах, математических праздниках, занятиях-исследованиях, при выполнении письменных рефератов на выбранную тему, в виде индивидуальных исследовательских работ (проектов), при осуществлении театральных постановок.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программы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1.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Вводное занятие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Теория.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 безопасности при работе в кабинете математики. Правила работы с различными чертежными инструментами и инструментами ручного труда. 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взаимовыручке. 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Практика.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Тестирование на определение уровня математических способностей. Знакомство с математической библиотекой, электронными ресурсами.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Задача как объект изучения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как предмет изучения в процессе обучения. Разбор задачи на части: отделение условия (то, что дано) от заключения, вопроса задачи (того, что надо найти). 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Нахождение взаимосвязи между тем, что дано, и тем, что надо найти. Важность умения ставить вопросы. Различные способы записи краткого условия: таблицы, схемы, рисунки, краткие записи.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вопросов к условию задачи, подбор ассоциаций, умение находить аналогии и различия в изучаемом объекте. Оперирование вопросами при решении задач разного вида. Оформление краткого условия задач различными способами.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Элементы теории множеств.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Теория.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Вводная характеристика теории множеств. Множество точек на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прямой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Принадлежность точки графику функции (принадлежность элемента множеству). Пустое множество. Теория множеств как объединяющее основание многих направлений математики.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неравенств (промежутки и операции над ними).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4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Задачи практико-ориентированного содержания.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Теория.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Воссоздание общей системы всех видов задач. Систематизация задач по видам. Взаимосвязь некоторых видов задач, их взаимопроникновение и различие.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Выработка навыков решения определенных видов задач, отработка и применение алгоритмов для некоторых видов задач повышенной трудности: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решение задач  на составление систем линейных уравнений;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практикум-исследование решения задач на составление систем линейных уравнений (индивидуальные задания);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приведение к единице, решение задач на прямую пропорциональность;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переливание;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площади и объемы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практикум – исследование решения задач (индивидуальные задания);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встречное движение двух тел;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движение в одном направлении;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движение тел по течению и против течения;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практикум-исследование решения задач на движение (индивидуальные задания);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нахождение дроби от числа и числа по его дроби;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нахождение процентов от числа;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нахождение числа по его процентам;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составление буквенного выражения;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практику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задач на дроби и проценты (индивидуальные задания);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решение задач на совместную работу;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задачи на обратно пропорциональные величины;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практикум-исследование задач на совместную работу (индивидуальные задания).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5.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Геометрические задачи на построения и на изучение свойств фигур.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элементов геометрии. Геометрия вокруг нас. Существующие способы овладения чертежными инструментами. Красота геометрических построений. Разнообразие видов геометрических фигур. Симметрия, ее виды. Симметрия и асимметрия в нашей жизни. Золотое Сечение: история открытия; сферы использования. Геометрические головоломки.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Исследование задач геометрического характера: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Практическая работа с чертежными инструментами;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Задачи на построение фигур линейкой и циркулем;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Задачи на построение некоторых геометрических фигур с помощью подручных средств (веревка, бутылка с водой, груз и др.);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Задачи на вычисление площадей;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Задачи на перекраивание и разрезания;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Исследование объектов культурного наследия, в которых применяется Золотое Сечение (по репродукциям);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Паркеты, мозаики. Исследование построения геометрических, художественных паркетов. Знакомство с мозаиками М. </w:t>
      </w:r>
      <w:proofErr w:type="spell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Эшера</w:t>
      </w:r>
      <w:proofErr w:type="spell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-Практическое занятие 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выходом  в город с целью исследования объектов архитектуры на наличие в них элементов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содержащих симметрии (асимметрию) и Золотое Сечение (с созданием фотогазеты);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6.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Математический фольклор</w:t>
      </w:r>
      <w:proofErr w:type="gramStart"/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развития математики на Древнем Востоке.  Математики Древнего Востока. Япония-родина оригами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.. 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Шахматы. Шахматные задачи. Развитие математики в России. Задачи Магницкого. Отражение народных традиций в математических задачах.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задачи ал</w:t>
      </w:r>
      <w:proofErr w:type="gram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ь-</w:t>
      </w:r>
      <w:proofErr w:type="gram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Хорезми на взвешивание. Восточная задача о наследстве. Правила складывания базовых фигур оригами. Выполнение моделей оригами простого и  среднего уровня сложности. Решение задач на шахматной доске. Задачи на старинные меры измерений.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7 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Элементы логики, теории вероятности, комбинаторики.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логика. Великие личности о логике. Значение логики для некоторых профессий. Элементы теории вероятностей (Т.В.). Знакомство с элементами логики, теории вероятности, комбинаторики. В чем вред азартных игр.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графов. Софизмы. Парадоксы. Задачи по теории вероятности, логике и комбинаторике и их роль в решении нестандартных задач, задач олимпиадного типа, конкурсных задач.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со способами решения доступных задач из раздела Т.В.. Разбор некоторых олимпиадных задач.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Решение софизмов, парадоксов;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Задачи на случайную вероятность;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Решение задач на вероятность событий </w:t>
      </w:r>
      <w:proofErr w:type="spellStart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практико</w:t>
      </w:r>
      <w:proofErr w:type="spellEnd"/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ориентированного содержания: «Расчет возможности выигрыша в лотерею»; «В чем вред «одноруких бандитов»;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Решение задач на графы;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Решение логических задач с помощью составления таблиц;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Решение логических задач из коллекции математических праздников;</w:t>
      </w:r>
    </w:p>
    <w:tbl>
      <w:tblPr>
        <w:tblpPr w:leftFromText="180" w:rightFromText="180" w:vertAnchor="text" w:horzAnchor="margin" w:tblpXSpec="right" w:tblpY="1194"/>
        <w:tblW w:w="100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7013"/>
        <w:gridCol w:w="925"/>
        <w:gridCol w:w="1202"/>
      </w:tblGrid>
      <w:tr w:rsidR="00FD5BA2" w:rsidRPr="00FD5BA2" w:rsidTr="00FD5BA2">
        <w:trPr>
          <w:trHeight w:val="54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как объект изучения.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множеств.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44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практико-ориентированного содержания 8ч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взвешивания.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задачи на построение и на изучение свойств фигур 3ч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разрезание и перекраивание.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сложного паркета. Мозаика.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4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построения без чертежных инструментов.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Математический фольклор  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Востока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Магницкого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логики, теории вероятности, комбинаторики</w:t>
            </w: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узнать вероятность события?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Факториал.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 6.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 алгебраических задач исследовательского характера.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4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 геометрических задач исследовательского характера.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5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темы для исследования. Работа с научно-популярной литературой.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объектов.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816"/>
        </w:trPr>
        <w:tc>
          <w:tcPr>
            <w:tcW w:w="7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и защита проектных работ в виде презентаций и театральных постановок 2.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83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проектов (стенд, электронная презентация, театральная постановка).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D5BA2" w:rsidRPr="00FD5BA2" w:rsidTr="00FD5BA2">
        <w:trPr>
          <w:trHeight w:val="2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8 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Исследовательская работа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исследовательской работы, ее основные приемы, методы. От исследования произвольно выбранного объекта к исследованию математического объекта. Исследование других математических объектов, их значение в окружающем мире.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Неразрывная связь математики с другими науками. Умение самостоятельно добывать знания из разных источников информации. Необходимость использования математических знаний  в повседневной жизни, науке и других областях человеческой жизнедеятельности. Математика как  аппарат для проведения вычислений и фактор, стимулирующий исследовательскую работу.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составления задач по известным фактам.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Продуктивная работа с различными источниками информации. Составление авторских задач с использованием добытой информации.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рефератов, презентаций, и т.д.;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работ;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9 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Театрализация постановок из истории развития математики, выполнение и защита проектов.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математики в разных странах на разных исторических этапах. Известные личности мира математики и их заслуги перед наукой. Знакомство с историческими сведениями о математиках Древнего Мира. Как театрализация способствует развитию воображения, эрудиции, а также самостоятельности и др. качеств личности.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мини-спектаклей с опорой на исторические сведения и факты.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проектов через электронную презентацию или стенд.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10 </w:t>
      </w: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Итоговое занятие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Теория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Подведение итогов года. Выявление самого активного участника. Поощрение победителей конкурсов и олимпиад. Рефлексия.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42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 </w:t>
      </w:r>
      <w:r w:rsidRPr="00842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лучших математиков. Фестиваль лучших исследовательских работ. Тестирование с целью диагностики изменения мотивации детей к изучению предмета. Обработка информации.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p w:rsidR="00FD5BA2" w:rsidRPr="00FD5BA2" w:rsidRDefault="00FD5BA2" w:rsidP="00FD5BA2">
      <w:pPr>
        <w:numPr>
          <w:ilvl w:val="0"/>
          <w:numId w:val="8"/>
        </w:num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 класс- (1 ч/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tbl>
      <w:tblPr>
        <w:tblW w:w="10921" w:type="dxa"/>
        <w:tblInd w:w="-12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6815"/>
        <w:gridCol w:w="870"/>
        <w:gridCol w:w="1014"/>
        <w:gridCol w:w="1559"/>
      </w:tblGrid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9fbd4f2b0b1f0b583d2fd61f6e47d0821739cfa"/>
            <w:bookmarkStart w:id="2" w:name="1"/>
            <w:bookmarkEnd w:id="1"/>
            <w:bookmarkEnd w:id="2"/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как объект изучения.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теории множеств.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практико-ориентированного содержания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842809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 на построение и на изучение свойств фигур.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842809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фольклор</w:t>
            </w:r>
            <w:proofErr w:type="gramStart"/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842809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логики, теории вероятности, комбинаторики.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842809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842809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проектных работ в виде презентаций и театральных постановок.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5BA2" w:rsidRPr="00FD5BA2" w:rsidTr="00FD5BA2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240" w:lineRule="auto"/>
              <w:ind w:left="-1134" w:firstLine="1134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BA2" w:rsidRPr="00FD5BA2" w:rsidRDefault="00FD5BA2" w:rsidP="00FD5BA2">
            <w:pPr>
              <w:spacing w:after="0" w:line="0" w:lineRule="atLeast"/>
              <w:ind w:left="-1134" w:firstLine="113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FD5BA2" w:rsidRDefault="00FD5BA2" w:rsidP="00FD5BA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</w:t>
      </w:r>
    </w:p>
    <w:p w:rsidR="00842809" w:rsidRDefault="00842809" w:rsidP="00FD5BA2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809" w:rsidRPr="00FD5BA2" w:rsidRDefault="00842809" w:rsidP="00FD5BA2">
      <w:pPr>
        <w:shd w:val="clear" w:color="auto" w:fill="FFFFFF"/>
        <w:spacing w:after="0" w:line="240" w:lineRule="auto"/>
        <w:ind w:left="-1134" w:firstLine="1134"/>
        <w:rPr>
          <w:rFonts w:ascii="Arial" w:eastAsia="Times New Roman" w:hAnsi="Arial" w:cs="Arial"/>
          <w:color w:val="000000"/>
          <w:lang w:eastAsia="ru-RU"/>
        </w:rPr>
      </w:pP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" w:name="a9c168bccf1682649b4a3b46efaea12020d62f8d"/>
      <w:bookmarkStart w:id="4" w:name="2"/>
      <w:bookmarkEnd w:id="3"/>
      <w:bookmarkEnd w:id="4"/>
      <w:r w:rsidRPr="00FD5B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Литература для </w:t>
      </w:r>
      <w:proofErr w:type="gramStart"/>
      <w:r w:rsidRPr="00FD5B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обучающихся</w:t>
      </w:r>
      <w:proofErr w:type="gramEnd"/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Абдрашитов Б. М. и др. Учитесь мыслить нестандартно.  – М.: Просвещение, 1999.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Э., Левшин В. В лабиринте чисел. –  М.: Детская литература, 1977.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Александрова Э., Левшин В. Стол находок утерянных чисел. – М.: Детская литература,1988.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Конфорович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Математическая мозаика. – Киев: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Вища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школа, 1982.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Кордемский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Б.А.,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Ахадов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Удивительный мир чисел. – М.: Просвещение, 1999.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Кордемский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Великие жизни в математике. – М.: Просвещение, 1999.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Ленгдон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Снейп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С математикой в путь. – М.: Педагогика, 1987.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Лоповок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Тысяча проблемных задач по математике. – М. 1999.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Перевертень Г.И. Самоделки из бумаги. – М.: Просвещение, 1983.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Перли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Б.С., Перли С.С. Москва и ее жители. – М.: Просвещение, 1997.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Пойя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Как решать  задачу? – М.: Педагогика, 1961.</w:t>
      </w:r>
    </w:p>
    <w:p w:rsidR="00FD5BA2" w:rsidRPr="00FD5BA2" w:rsidRDefault="00FD5BA2" w:rsidP="00FD5BA2">
      <w:pPr>
        <w:numPr>
          <w:ilvl w:val="0"/>
          <w:numId w:val="9"/>
        </w:num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Шапиро А.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нужно решать задачи? – М.: Просвещение, 1999.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Литература для педагога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5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Агаханов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Н.Х. и др. «Всероссийские олимпиады школьников по математике 1993-2006 «М., издательство МЦНМО,2007;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Блинков А.Д. Горская Е.С.,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Гуровиц.В.М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«Московские математические регаты», М. издательство МЦНМО, 2007;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Бородуля</w:t>
      </w:r>
      <w:proofErr w:type="spellEnd"/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«Тригонометрические уравнения и неравенства, М, «Просвещение»,1989.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Генкин С.А. и др. «Ленинградские математические кружки», Киров,1994;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Гусев Д.А. ,Удивительная логика, М, ЭНАС,2010;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Игнатьев Е.И. В царстве смекалки. – М., 1994;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Канель-Белов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Ковальджи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А.К., «Как решают нестандартные задачи»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издательство,МЦНМО,2009;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Кноп К.А. «Взвешивания и алгоритмы: от головоломок к задачам» М, издательство МЦНМО,2011;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Мерзон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Ященко И.В., «Длина, площадь, объем.(6-11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М, издательство МЦНМО,2011;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Сергей Федин «Логические задачи для юного сыщика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Айрис-Пресс,2008;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Смирнова Е.С. « Интеллектуальный театр в школе 5-11 класс», М.,УЦ «Перспектива»,2008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Спивак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«Математический кружок 6-7кл»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МЦНМО,2010;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Том Тит «Научные развлечения»,издательский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Мещерякова 2011;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Фарков</w:t>
      </w:r>
      <w:proofErr w:type="spellEnd"/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 Внеклассная работа по математике»5-11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Айрис-Пресс, 2009;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Харламова Л.Н., элективные курсы, «Математика8-9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Самый простой способ решения непростых неравенств», Волгоград, издательство « Учитель»,2006;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Чулков П.В. «Арифметические задачи», М, издательство МЦНМО. 2009;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Шевелева Н.В., Математика (алгебра, элементы статистики и теории вероятностей) 9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 Шейнина О.С., Соловьева Г.М. «Занятия школьного кружка 5-6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,М, издательство НЦ ЭНАС,2007;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Щербакова Ю.В.,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Гераськина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 «Занимательная математика на уроках и внеклассных мероприятиях 5-8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М, издательство «Глобус»,2010;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Ященко И.В. Приглашение на математический праздник» М., издательство МЦНМО,2005;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Ященко</w:t>
      </w:r>
      <w:proofErr w:type="gram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В.,Семенов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Захаров П.И., «Подготовка к экзамену по математике ГИА 9», М, издательство МЦНМО,2011;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Мультимедиа «Школа изобретателей алгебра 9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Бука софт,2009;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Мультимедиа «Витаминный курс. Математика 7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«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Руссобит-М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Мультимедиа «Математика 6 </w:t>
      </w:r>
      <w:proofErr w:type="spellStart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универсальный тренажер, издательство « Экзамен»;</w:t>
      </w:r>
    </w:p>
    <w:p w:rsidR="00FD5BA2" w:rsidRPr="00FD5BA2" w:rsidRDefault="00FD5BA2" w:rsidP="00FD5BA2">
      <w:pPr>
        <w:shd w:val="clear" w:color="auto" w:fill="FFFFFF"/>
        <w:spacing w:after="0" w:line="240" w:lineRule="auto"/>
        <w:ind w:left="-1134" w:firstLine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D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Мультимедиа «Я умею строить графики» интерактивный тренажер, ЗАО 1С.</w:t>
      </w:r>
    </w:p>
    <w:p w:rsidR="00FD5BA2" w:rsidRDefault="00FD5BA2" w:rsidP="00FD5BA2">
      <w:pPr>
        <w:ind w:left="-851" w:right="566" w:firstLine="851"/>
      </w:pPr>
    </w:p>
    <w:sectPr w:rsidR="00FD5BA2" w:rsidSect="00F26B5A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52A"/>
    <w:multiLevelType w:val="multilevel"/>
    <w:tmpl w:val="924C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E71CE"/>
    <w:multiLevelType w:val="multilevel"/>
    <w:tmpl w:val="9112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56AC"/>
    <w:multiLevelType w:val="multilevel"/>
    <w:tmpl w:val="744CF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6568E"/>
    <w:multiLevelType w:val="multilevel"/>
    <w:tmpl w:val="A6C6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33DCD"/>
    <w:multiLevelType w:val="multilevel"/>
    <w:tmpl w:val="58122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33112"/>
    <w:multiLevelType w:val="multilevel"/>
    <w:tmpl w:val="795C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D30C9"/>
    <w:multiLevelType w:val="multilevel"/>
    <w:tmpl w:val="7C38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E6727"/>
    <w:multiLevelType w:val="multilevel"/>
    <w:tmpl w:val="446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625FA"/>
    <w:multiLevelType w:val="multilevel"/>
    <w:tmpl w:val="23E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5BA2"/>
    <w:rsid w:val="00211ED9"/>
    <w:rsid w:val="003C0B6A"/>
    <w:rsid w:val="00842809"/>
    <w:rsid w:val="00A70FCE"/>
    <w:rsid w:val="00AC39B9"/>
    <w:rsid w:val="00C15B73"/>
    <w:rsid w:val="00C552C9"/>
    <w:rsid w:val="00F26B5A"/>
    <w:rsid w:val="00F9494A"/>
    <w:rsid w:val="00FD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5BA2"/>
  </w:style>
  <w:style w:type="paragraph" w:customStyle="1" w:styleId="c22">
    <w:name w:val="c22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D5BA2"/>
  </w:style>
  <w:style w:type="character" w:customStyle="1" w:styleId="c25">
    <w:name w:val="c25"/>
    <w:basedOn w:val="a0"/>
    <w:rsid w:val="00FD5BA2"/>
  </w:style>
  <w:style w:type="character" w:customStyle="1" w:styleId="c55">
    <w:name w:val="c55"/>
    <w:basedOn w:val="a0"/>
    <w:rsid w:val="00FD5BA2"/>
  </w:style>
  <w:style w:type="character" w:customStyle="1" w:styleId="c49">
    <w:name w:val="c49"/>
    <w:basedOn w:val="a0"/>
    <w:rsid w:val="00FD5BA2"/>
  </w:style>
  <w:style w:type="paragraph" w:customStyle="1" w:styleId="c32">
    <w:name w:val="c32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5BA2"/>
  </w:style>
  <w:style w:type="paragraph" w:customStyle="1" w:styleId="c3">
    <w:name w:val="c3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5BA2"/>
  </w:style>
  <w:style w:type="character" w:customStyle="1" w:styleId="c4">
    <w:name w:val="c4"/>
    <w:basedOn w:val="a0"/>
    <w:rsid w:val="00FD5BA2"/>
  </w:style>
  <w:style w:type="paragraph" w:customStyle="1" w:styleId="c44">
    <w:name w:val="c44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D5BA2"/>
  </w:style>
  <w:style w:type="paragraph" w:customStyle="1" w:styleId="c16">
    <w:name w:val="c16"/>
    <w:basedOn w:val="a"/>
    <w:rsid w:val="00FD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BA2"/>
  </w:style>
  <w:style w:type="paragraph" w:styleId="a3">
    <w:name w:val="Balloon Text"/>
    <w:basedOn w:val="a"/>
    <w:link w:val="a4"/>
    <w:uiPriority w:val="99"/>
    <w:semiHidden/>
    <w:unhideWhenUsed/>
    <w:rsid w:val="00F2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Учебный2</dc:creator>
  <cp:lastModifiedBy>Tatyana Vas</cp:lastModifiedBy>
  <cp:revision>5</cp:revision>
  <cp:lastPrinted>2018-11-27T10:47:00Z</cp:lastPrinted>
  <dcterms:created xsi:type="dcterms:W3CDTF">2018-09-08T06:17:00Z</dcterms:created>
  <dcterms:modified xsi:type="dcterms:W3CDTF">2018-12-06T07:12:00Z</dcterms:modified>
</cp:coreProperties>
</file>